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1F64" w:rsidRDefault="001B1F64" w:rsidP="006102B9">
      <w:pPr>
        <w:tabs>
          <w:tab w:val="left" w:pos="-540"/>
          <w:tab w:val="left" w:pos="360"/>
          <w:tab w:val="left" w:pos="8280"/>
        </w:tabs>
        <w:spacing w:after="0"/>
        <w:jc w:val="center"/>
        <w:rPr>
          <w:rFonts w:cs="David"/>
          <w:b/>
          <w:bCs/>
          <w:sz w:val="28"/>
          <w:szCs w:val="28"/>
        </w:rPr>
      </w:pPr>
      <w:r>
        <w:rPr>
          <w:rFonts w:cs="David" w:hint="cs"/>
          <w:b/>
          <w:bCs/>
          <w:sz w:val="28"/>
          <w:szCs w:val="28"/>
          <w:rtl/>
        </w:rPr>
        <w:t>משרד החקלאות ופיתוח הכפר</w:t>
      </w:r>
    </w:p>
    <w:p w:rsidR="001B1F64" w:rsidRDefault="001B1F64" w:rsidP="001B1F64">
      <w:pPr>
        <w:tabs>
          <w:tab w:val="left" w:pos="-540"/>
          <w:tab w:val="left" w:pos="360"/>
          <w:tab w:val="left" w:pos="8280"/>
        </w:tabs>
        <w:spacing w:after="0"/>
        <w:jc w:val="center"/>
        <w:rPr>
          <w:rFonts w:cs="David"/>
          <w:b/>
          <w:bCs/>
          <w:sz w:val="32"/>
          <w:szCs w:val="32"/>
        </w:rPr>
      </w:pPr>
      <w:r>
        <w:rPr>
          <w:rFonts w:cs="David" w:hint="cs"/>
          <w:b/>
          <w:bCs/>
          <w:sz w:val="32"/>
          <w:szCs w:val="32"/>
          <w:rtl/>
        </w:rPr>
        <w:t>מינהל המחקר החקלאי / מרכז וולקני</w:t>
      </w:r>
    </w:p>
    <w:p w:rsidR="001B1F64" w:rsidRDefault="001B1F64" w:rsidP="001B1F64">
      <w:pPr>
        <w:tabs>
          <w:tab w:val="left" w:pos="-540"/>
          <w:tab w:val="left" w:pos="360"/>
          <w:tab w:val="left" w:pos="8280"/>
        </w:tabs>
        <w:spacing w:after="0"/>
        <w:jc w:val="center"/>
        <w:rPr>
          <w:rFonts w:cs="David"/>
          <w:b/>
          <w:bCs/>
          <w:sz w:val="24"/>
          <w:szCs w:val="24"/>
          <w:rtl/>
        </w:rPr>
      </w:pPr>
      <w:r>
        <w:rPr>
          <w:rFonts w:cs="David" w:hint="cs"/>
          <w:b/>
          <w:bCs/>
          <w:sz w:val="32"/>
          <w:szCs w:val="32"/>
          <w:rtl/>
        </w:rPr>
        <w:t>המחלקה למכרזים</w:t>
      </w:r>
    </w:p>
    <w:p w:rsidR="001B1F64" w:rsidRDefault="001B1F64" w:rsidP="001B1F64">
      <w:pPr>
        <w:tabs>
          <w:tab w:val="left" w:pos="-540"/>
          <w:tab w:val="left" w:pos="360"/>
          <w:tab w:val="left" w:pos="8280"/>
        </w:tabs>
        <w:spacing w:after="0"/>
        <w:jc w:val="center"/>
        <w:rPr>
          <w:rFonts w:cs="David"/>
          <w:b/>
          <w:bCs/>
          <w:szCs w:val="24"/>
          <w:rtl/>
        </w:rPr>
      </w:pPr>
      <w:r>
        <w:rPr>
          <w:rFonts w:cs="David" w:hint="cs"/>
          <w:b/>
          <w:bCs/>
          <w:szCs w:val="24"/>
          <w:rtl/>
        </w:rPr>
        <w:t>טל': 03-9683774   פקס: 03-9683795</w:t>
      </w:r>
      <w:r>
        <w:rPr>
          <w:rFonts w:cs="David"/>
          <w:b/>
          <w:bCs/>
          <w:szCs w:val="24"/>
        </w:rPr>
        <w:t xml:space="preserve">     </w:t>
      </w:r>
      <w:r>
        <w:rPr>
          <w:rFonts w:cs="David" w:hint="cs"/>
          <w:b/>
          <w:bCs/>
          <w:szCs w:val="24"/>
          <w:rtl/>
        </w:rPr>
        <w:t>דרך המכבים ת.ד. 6 בית דגן 50250</w:t>
      </w:r>
    </w:p>
    <w:p w:rsidR="001D437B" w:rsidRDefault="001B1F64" w:rsidP="001B1F64">
      <w:pPr>
        <w:tabs>
          <w:tab w:val="left" w:pos="-540"/>
          <w:tab w:val="left" w:pos="360"/>
          <w:tab w:val="left" w:pos="8280"/>
          <w:tab w:val="left" w:pos="8460"/>
        </w:tabs>
        <w:spacing w:after="0"/>
        <w:jc w:val="center"/>
        <w:rPr>
          <w:rFonts w:cs="David"/>
          <w:sz w:val="24"/>
          <w:szCs w:val="24"/>
          <w:rtl/>
        </w:rPr>
      </w:pPr>
      <w:r>
        <w:rPr>
          <w:rtl/>
        </w:rPr>
        <w:t>*****************************************************************************</w:t>
      </w:r>
    </w:p>
    <w:p w:rsidR="00813E10" w:rsidRDefault="00D74111" w:rsidP="0066008E">
      <w:pPr>
        <w:tabs>
          <w:tab w:val="left" w:pos="-540"/>
          <w:tab w:val="left" w:pos="360"/>
          <w:tab w:val="left" w:pos="8280"/>
          <w:tab w:val="left" w:pos="8460"/>
        </w:tabs>
        <w:bidi/>
        <w:spacing w:after="0"/>
        <w:jc w:val="center"/>
        <w:rPr>
          <w:rFonts w:cs="David"/>
          <w:sz w:val="24"/>
          <w:szCs w:val="24"/>
          <w:rtl/>
        </w:rPr>
      </w:pPr>
      <w:r>
        <w:rPr>
          <w:rFonts w:cs="David"/>
          <w:sz w:val="24"/>
          <w:szCs w:val="24"/>
        </w:rPr>
        <w:t xml:space="preserve">                                                                                                                                                         </w:t>
      </w:r>
      <w:r>
        <w:rPr>
          <w:rFonts w:cs="David" w:hint="cs"/>
          <w:sz w:val="24"/>
          <w:szCs w:val="24"/>
          <w:rtl/>
        </w:rPr>
        <w:t>תאריך</w:t>
      </w:r>
      <w:r w:rsidR="0066008E">
        <w:rPr>
          <w:rFonts w:cs="David" w:hint="cs"/>
          <w:sz w:val="24"/>
          <w:szCs w:val="24"/>
          <w:rtl/>
        </w:rPr>
        <w:t>: ‏</w:t>
      </w:r>
      <w:r w:rsidR="0066008E" w:rsidRPr="0066008E">
        <w:rPr>
          <w:rFonts w:cs="David"/>
          <w:b/>
          <w:bCs/>
          <w:sz w:val="24"/>
          <w:szCs w:val="24"/>
          <w:u w:val="single"/>
          <w:rtl/>
        </w:rPr>
        <w:t>28/11/2010</w:t>
      </w:r>
    </w:p>
    <w:p w:rsidR="00813E10" w:rsidRDefault="00813E10" w:rsidP="001B131F">
      <w:pPr>
        <w:tabs>
          <w:tab w:val="left" w:pos="-540"/>
          <w:tab w:val="left" w:pos="360"/>
          <w:tab w:val="left" w:pos="8280"/>
          <w:tab w:val="left" w:pos="8460"/>
        </w:tabs>
        <w:spacing w:after="0"/>
        <w:jc w:val="center"/>
        <w:rPr>
          <w:rFonts w:cs="David"/>
          <w:b/>
          <w:bCs/>
          <w:sz w:val="32"/>
          <w:szCs w:val="32"/>
          <w:u w:val="single"/>
          <w:rtl/>
        </w:rPr>
      </w:pPr>
      <w:r w:rsidRPr="00D74111">
        <w:rPr>
          <w:rFonts w:cs="David" w:hint="cs"/>
          <w:b/>
          <w:bCs/>
          <w:sz w:val="32"/>
          <w:szCs w:val="32"/>
          <w:highlight w:val="yellow"/>
          <w:u w:val="single"/>
          <w:rtl/>
        </w:rPr>
        <w:t xml:space="preserve">תשובות לשאלות </w:t>
      </w:r>
      <w:r w:rsidR="001B131F">
        <w:rPr>
          <w:rFonts w:cs="David" w:hint="cs"/>
          <w:b/>
          <w:bCs/>
          <w:sz w:val="32"/>
          <w:szCs w:val="32"/>
          <w:highlight w:val="yellow"/>
          <w:u w:val="single"/>
          <w:rtl/>
        </w:rPr>
        <w:t>ה</w:t>
      </w:r>
      <w:r w:rsidRPr="00D74111">
        <w:rPr>
          <w:rFonts w:cs="David" w:hint="cs"/>
          <w:b/>
          <w:bCs/>
          <w:sz w:val="32"/>
          <w:szCs w:val="32"/>
          <w:highlight w:val="yellow"/>
          <w:u w:val="single"/>
          <w:rtl/>
        </w:rPr>
        <w:t>בהרה</w:t>
      </w:r>
    </w:p>
    <w:p w:rsidR="00380B48" w:rsidRDefault="00380B48" w:rsidP="00380B48">
      <w:pPr>
        <w:tabs>
          <w:tab w:val="left" w:pos="-540"/>
          <w:tab w:val="left" w:pos="360"/>
          <w:tab w:val="left" w:pos="8280"/>
          <w:tab w:val="left" w:pos="8460"/>
        </w:tabs>
        <w:spacing w:after="0" w:line="120" w:lineRule="exact"/>
        <w:jc w:val="right"/>
        <w:rPr>
          <w:rFonts w:cs="David"/>
          <w:sz w:val="24"/>
          <w:szCs w:val="24"/>
          <w:rtl/>
        </w:rPr>
      </w:pPr>
    </w:p>
    <w:p w:rsidR="00813E10" w:rsidRPr="00E30CCE" w:rsidRDefault="00813E10" w:rsidP="00E730C3">
      <w:pPr>
        <w:tabs>
          <w:tab w:val="left" w:pos="-540"/>
          <w:tab w:val="left" w:pos="360"/>
          <w:tab w:val="left" w:pos="8280"/>
          <w:tab w:val="left" w:pos="8460"/>
        </w:tabs>
        <w:spacing w:after="0"/>
        <w:jc w:val="right"/>
        <w:rPr>
          <w:rFonts w:cs="David"/>
          <w:b/>
          <w:bCs/>
          <w:sz w:val="24"/>
          <w:szCs w:val="24"/>
          <w:rtl/>
        </w:rPr>
      </w:pPr>
      <w:r w:rsidRPr="00E30CCE">
        <w:rPr>
          <w:rFonts w:cs="David" w:hint="cs"/>
          <w:b/>
          <w:bCs/>
          <w:sz w:val="28"/>
          <w:szCs w:val="28"/>
          <w:u w:val="single"/>
          <w:rtl/>
        </w:rPr>
        <w:t>מכרז מס</w:t>
      </w:r>
      <w:r w:rsidR="00D74111" w:rsidRPr="00E30CCE">
        <w:rPr>
          <w:rFonts w:cs="David" w:hint="cs"/>
          <w:sz w:val="28"/>
          <w:szCs w:val="28"/>
          <w:u w:val="single"/>
          <w:rtl/>
        </w:rPr>
        <w:t>'</w:t>
      </w:r>
      <w:r w:rsidRPr="00E30CCE">
        <w:rPr>
          <w:rFonts w:cs="David" w:hint="cs"/>
          <w:sz w:val="24"/>
          <w:szCs w:val="24"/>
          <w:rtl/>
        </w:rPr>
        <w:t>:</w:t>
      </w:r>
      <w:r w:rsidRPr="005E0E90">
        <w:rPr>
          <w:rFonts w:cs="David" w:hint="cs"/>
          <w:b/>
          <w:bCs/>
          <w:sz w:val="28"/>
          <w:szCs w:val="28"/>
          <w:u w:val="single"/>
          <w:rtl/>
        </w:rPr>
        <w:t xml:space="preserve"> </w:t>
      </w:r>
      <w:r w:rsidR="005E0E90" w:rsidRPr="00E30CCE">
        <w:rPr>
          <w:rFonts w:cs="David"/>
          <w:b/>
          <w:bCs/>
          <w:sz w:val="28"/>
          <w:szCs w:val="28"/>
          <w:highlight w:val="yellow"/>
          <w:u w:val="single"/>
          <w:rtl/>
        </w:rPr>
        <w:t>2</w:t>
      </w:r>
      <w:r w:rsidR="00E730C3" w:rsidRPr="00E30CCE">
        <w:rPr>
          <w:rFonts w:cs="David" w:hint="cs"/>
          <w:b/>
          <w:bCs/>
          <w:sz w:val="28"/>
          <w:szCs w:val="28"/>
          <w:highlight w:val="yellow"/>
          <w:u w:val="single"/>
          <w:rtl/>
        </w:rPr>
        <w:t>8</w:t>
      </w:r>
      <w:r w:rsidR="005E0E90" w:rsidRPr="00E30CCE">
        <w:rPr>
          <w:rFonts w:cs="David"/>
          <w:b/>
          <w:bCs/>
          <w:sz w:val="28"/>
          <w:szCs w:val="28"/>
          <w:highlight w:val="yellow"/>
          <w:u w:val="single"/>
          <w:rtl/>
        </w:rPr>
        <w:t>/2010</w:t>
      </w:r>
    </w:p>
    <w:p w:rsidR="001B131F" w:rsidRPr="00E30CCE" w:rsidRDefault="001B131F" w:rsidP="00813E10">
      <w:pPr>
        <w:tabs>
          <w:tab w:val="left" w:pos="-540"/>
          <w:tab w:val="left" w:pos="360"/>
          <w:tab w:val="left" w:pos="8280"/>
          <w:tab w:val="left" w:pos="8460"/>
        </w:tabs>
        <w:spacing w:after="0"/>
        <w:jc w:val="right"/>
        <w:rPr>
          <w:rFonts w:cs="David"/>
          <w:b/>
          <w:bCs/>
          <w:sz w:val="24"/>
          <w:szCs w:val="24"/>
        </w:rPr>
      </w:pPr>
    </w:p>
    <w:p w:rsidR="0011701F" w:rsidRDefault="00813E10" w:rsidP="0066008E">
      <w:pPr>
        <w:pStyle w:val="a7"/>
        <w:numPr>
          <w:ilvl w:val="12"/>
          <w:numId w:val="0"/>
        </w:numPr>
        <w:tabs>
          <w:tab w:val="left" w:pos="720"/>
        </w:tabs>
        <w:ind w:left="284" w:right="720" w:hanging="284"/>
        <w:jc w:val="center"/>
        <w:rPr>
          <w:rFonts w:ascii="Arial" w:hAnsi="Arial" w:cs="Arial"/>
          <w:b/>
          <w:bCs/>
          <w:u w:val="single"/>
          <w:rtl/>
        </w:rPr>
      </w:pPr>
      <w:r w:rsidRPr="00E30CCE">
        <w:rPr>
          <w:rFonts w:cs="David" w:hint="cs"/>
          <w:b/>
          <w:bCs/>
          <w:sz w:val="28"/>
          <w:szCs w:val="28"/>
          <w:u w:val="single"/>
          <w:rtl/>
        </w:rPr>
        <w:t>נושא</w:t>
      </w:r>
      <w:r w:rsidRPr="00E30CCE">
        <w:rPr>
          <w:rFonts w:cs="David" w:hint="cs"/>
          <w:rtl/>
        </w:rPr>
        <w:t>:</w:t>
      </w:r>
      <w:r w:rsidRPr="00813E10">
        <w:rPr>
          <w:rFonts w:cs="David" w:hint="cs"/>
          <w:rtl/>
        </w:rPr>
        <w:t xml:space="preserve"> </w:t>
      </w:r>
      <w:r w:rsidR="0066008E">
        <w:rPr>
          <w:rFonts w:ascii="Arial" w:hAnsi="Arial" w:cs="Arial" w:hint="cs"/>
          <w:b/>
          <w:bCs/>
          <w:u w:val="single"/>
          <w:rtl/>
        </w:rPr>
        <w:t xml:space="preserve">אספקת מכשיר דיטקטור לגזים </w:t>
      </w:r>
      <w:r w:rsidR="0066008E">
        <w:rPr>
          <w:rFonts w:ascii="Arial" w:hAnsi="Arial" w:cs="Arial" w:hint="cs"/>
          <w:b/>
          <w:bCs/>
          <w:u w:val="single"/>
        </w:rPr>
        <w:t>TCD</w:t>
      </w:r>
    </w:p>
    <w:p w:rsidR="0011701F" w:rsidRDefault="00A0240D" w:rsidP="0011701F">
      <w:pPr>
        <w:pStyle w:val="a7"/>
        <w:numPr>
          <w:ilvl w:val="12"/>
          <w:numId w:val="0"/>
        </w:numPr>
        <w:tabs>
          <w:tab w:val="left" w:pos="720"/>
        </w:tabs>
        <w:ind w:left="284" w:right="720" w:hanging="284"/>
        <w:jc w:val="center"/>
        <w:rPr>
          <w:rFonts w:ascii="Arial" w:hAnsi="Arial" w:cs="Arial"/>
          <w:b/>
          <w:bCs/>
          <w:u w:val="single"/>
          <w:rtl/>
        </w:rPr>
      </w:pPr>
      <w:r>
        <w:rPr>
          <w:rFonts w:ascii="Arial" w:hAnsi="Arial" w:cs="Arial" w:hint="cs"/>
          <w:b/>
          <w:bCs/>
          <w:u w:val="single"/>
          <w:rtl/>
        </w:rPr>
        <w:t xml:space="preserve">עבור המכון לחקר אחסון ואיכות תוצרת חקלאית ומזון </w:t>
      </w:r>
    </w:p>
    <w:p w:rsidR="00813E10" w:rsidRDefault="00813E10" w:rsidP="0011701F">
      <w:pPr>
        <w:tabs>
          <w:tab w:val="left" w:pos="-540"/>
          <w:tab w:val="left" w:pos="360"/>
          <w:tab w:val="left" w:pos="8280"/>
          <w:tab w:val="left" w:pos="8460"/>
        </w:tabs>
        <w:spacing w:after="0"/>
        <w:jc w:val="right"/>
        <w:rPr>
          <w:rFonts w:cs="David"/>
          <w:sz w:val="24"/>
          <w:szCs w:val="24"/>
          <w:rtl/>
        </w:rPr>
      </w:pPr>
    </w:p>
    <w:p w:rsidR="00813E10" w:rsidRDefault="00813E10" w:rsidP="00813E10">
      <w:pPr>
        <w:tabs>
          <w:tab w:val="left" w:pos="-540"/>
          <w:tab w:val="left" w:pos="360"/>
          <w:tab w:val="left" w:pos="8280"/>
          <w:tab w:val="left" w:pos="8460"/>
        </w:tabs>
        <w:spacing w:after="0"/>
        <w:jc w:val="right"/>
        <w:rPr>
          <w:rFonts w:cs="David"/>
          <w:sz w:val="24"/>
          <w:szCs w:val="24"/>
          <w:rtl/>
        </w:rPr>
      </w:pPr>
    </w:p>
    <w:p w:rsidR="00813E10" w:rsidRDefault="00813E10" w:rsidP="0066008E">
      <w:pPr>
        <w:tabs>
          <w:tab w:val="left" w:pos="-540"/>
          <w:tab w:val="left" w:pos="360"/>
          <w:tab w:val="left" w:pos="8280"/>
          <w:tab w:val="left" w:pos="8460"/>
        </w:tabs>
        <w:spacing w:after="0"/>
        <w:jc w:val="right"/>
        <w:rPr>
          <w:rFonts w:cs="David"/>
          <w:sz w:val="24"/>
          <w:szCs w:val="24"/>
          <w:rtl/>
        </w:rPr>
      </w:pPr>
      <w:r w:rsidRPr="00300AD6">
        <w:rPr>
          <w:rFonts w:cs="David" w:hint="cs"/>
          <w:b/>
          <w:bCs/>
          <w:sz w:val="24"/>
          <w:szCs w:val="24"/>
          <w:rtl/>
        </w:rPr>
        <w:t>מועד אחרון להגשה</w:t>
      </w:r>
      <w:r>
        <w:rPr>
          <w:rFonts w:cs="David" w:hint="cs"/>
          <w:sz w:val="24"/>
          <w:szCs w:val="24"/>
          <w:rtl/>
        </w:rPr>
        <w:t xml:space="preserve">: </w:t>
      </w:r>
      <w:r w:rsidR="0066008E" w:rsidRPr="0066008E">
        <w:rPr>
          <w:rFonts w:cs="David" w:hint="cs"/>
          <w:b/>
          <w:bCs/>
          <w:sz w:val="24"/>
          <w:szCs w:val="24"/>
          <w:u w:val="single"/>
          <w:rtl/>
        </w:rPr>
        <w:t>15.12.2010</w:t>
      </w:r>
      <w:r w:rsidR="0066008E">
        <w:rPr>
          <w:rFonts w:cs="David" w:hint="cs"/>
          <w:sz w:val="24"/>
          <w:szCs w:val="24"/>
          <w:rtl/>
        </w:rPr>
        <w:t xml:space="preserve"> </w:t>
      </w:r>
      <w:r>
        <w:rPr>
          <w:rFonts w:cs="David" w:hint="cs"/>
          <w:sz w:val="24"/>
          <w:szCs w:val="24"/>
          <w:rtl/>
        </w:rPr>
        <w:t>(עד השעה 12:00)</w:t>
      </w:r>
    </w:p>
    <w:p w:rsidR="00E60FDF" w:rsidRDefault="00E60FDF" w:rsidP="00813E10">
      <w:pPr>
        <w:tabs>
          <w:tab w:val="left" w:pos="-540"/>
          <w:tab w:val="left" w:pos="360"/>
          <w:tab w:val="left" w:pos="8280"/>
          <w:tab w:val="left" w:pos="8460"/>
        </w:tabs>
        <w:spacing w:after="0"/>
        <w:jc w:val="right"/>
        <w:rPr>
          <w:rFonts w:cs="David"/>
          <w:sz w:val="24"/>
          <w:szCs w:val="24"/>
          <w:rtl/>
        </w:rPr>
      </w:pPr>
    </w:p>
    <w:p w:rsidR="00E60FDF" w:rsidRPr="00A80ACA" w:rsidRDefault="00DE091A" w:rsidP="00E60FDF">
      <w:pPr>
        <w:bidi/>
        <w:spacing w:line="360" w:lineRule="auto"/>
        <w:rPr>
          <w:rFonts w:asciiTheme="majorBidi" w:hAnsiTheme="majorBidi" w:cstheme="majorBidi"/>
          <w:sz w:val="24"/>
        </w:rPr>
      </w:pPr>
      <w:r>
        <w:rPr>
          <w:rFonts w:cs="David" w:hint="cs"/>
          <w:b/>
          <w:bCs/>
          <w:sz w:val="24"/>
          <w:szCs w:val="24"/>
          <w:rtl/>
        </w:rPr>
        <w:t xml:space="preserve"> </w:t>
      </w:r>
      <w:r w:rsidR="00E60FDF" w:rsidRPr="00D74111">
        <w:rPr>
          <w:rFonts w:cs="David" w:hint="cs"/>
          <w:b/>
          <w:bCs/>
          <w:sz w:val="24"/>
          <w:szCs w:val="24"/>
          <w:rtl/>
        </w:rPr>
        <w:t xml:space="preserve">* </w:t>
      </w:r>
      <w:r w:rsidR="00E60FDF">
        <w:rPr>
          <w:rFonts w:cs="David" w:hint="cs"/>
          <w:b/>
          <w:bCs/>
          <w:sz w:val="24"/>
          <w:szCs w:val="24"/>
          <w:rtl/>
        </w:rPr>
        <w:t xml:space="preserve">הטופס </w:t>
      </w:r>
      <w:r w:rsidR="00E60FDF" w:rsidRPr="00D74111">
        <w:rPr>
          <w:rFonts w:cs="David" w:hint="cs"/>
          <w:b/>
          <w:bCs/>
          <w:sz w:val="24"/>
          <w:szCs w:val="24"/>
          <w:rtl/>
        </w:rPr>
        <w:t xml:space="preserve">מפורסם באתר האינטרנט של </w:t>
      </w:r>
      <w:r w:rsidR="00E60FDF">
        <w:rPr>
          <w:rFonts w:cs="David" w:hint="cs"/>
          <w:b/>
          <w:bCs/>
          <w:sz w:val="24"/>
          <w:szCs w:val="24"/>
          <w:rtl/>
        </w:rPr>
        <w:t xml:space="preserve">מינהל הרכש הממשלתי </w:t>
      </w:r>
      <w:r w:rsidR="00E60FDF" w:rsidRPr="00D74111">
        <w:rPr>
          <w:rFonts w:cs="David" w:hint="cs"/>
          <w:b/>
          <w:bCs/>
          <w:sz w:val="24"/>
          <w:szCs w:val="24"/>
          <w:rtl/>
        </w:rPr>
        <w:t xml:space="preserve"> שכתובתו</w:t>
      </w:r>
      <w:r w:rsidR="00E60FDF" w:rsidRPr="00D74111">
        <w:rPr>
          <w:rFonts w:cs="David" w:hint="cs"/>
          <w:b/>
          <w:bCs/>
          <w:sz w:val="28"/>
          <w:szCs w:val="28"/>
          <w:rtl/>
        </w:rPr>
        <w:t>:</w:t>
      </w:r>
      <w:r w:rsidR="00E60FDF">
        <w:rPr>
          <w:rFonts w:cs="David" w:hint="cs"/>
          <w:b/>
          <w:bCs/>
          <w:sz w:val="28"/>
          <w:szCs w:val="28"/>
          <w:rtl/>
        </w:rPr>
        <w:t xml:space="preserve"> </w:t>
      </w:r>
      <w:r w:rsidR="00E60FDF" w:rsidRPr="00A80ACA">
        <w:rPr>
          <w:rFonts w:ascii="Times New Roman" w:hAnsi="Times New Roman"/>
          <w:b/>
          <w:bCs/>
          <w:color w:val="FF0000"/>
          <w:sz w:val="28"/>
          <w:szCs w:val="28"/>
        </w:rPr>
        <w:t xml:space="preserve"> </w:t>
      </w:r>
      <w:r w:rsidR="00E60FDF" w:rsidRPr="00A80ACA">
        <w:rPr>
          <w:rFonts w:ascii="Times New Roman" w:hAnsi="Times New Roman" w:hint="cs"/>
          <w:rtl/>
        </w:rPr>
        <w:t xml:space="preserve"> </w:t>
      </w:r>
      <w:r w:rsidR="00E60FDF" w:rsidRPr="00A80ACA">
        <w:rPr>
          <w:rFonts w:ascii="Times New Roman" w:hAnsi="Times New Roman"/>
        </w:rPr>
        <w:t xml:space="preserve">   </w:t>
      </w:r>
      <w:r w:rsidR="00E60FDF" w:rsidRPr="00A80ACA">
        <w:rPr>
          <w:rFonts w:asciiTheme="majorBidi" w:hAnsiTheme="majorBidi" w:cstheme="majorBidi"/>
          <w:sz w:val="24"/>
        </w:rPr>
        <w:t>http://www.mr.gov.il/purchasing</w:t>
      </w:r>
    </w:p>
    <w:tbl>
      <w:tblPr>
        <w:tblStyle w:val="a3"/>
        <w:tblW w:w="0" w:type="auto"/>
        <w:tblLook w:val="04A0"/>
      </w:tblPr>
      <w:tblGrid>
        <w:gridCol w:w="5070"/>
        <w:gridCol w:w="4394"/>
        <w:gridCol w:w="1552"/>
      </w:tblGrid>
      <w:tr w:rsidR="00813E10" w:rsidTr="00380B48">
        <w:tc>
          <w:tcPr>
            <w:tcW w:w="5070" w:type="dxa"/>
            <w:shd w:val="clear" w:color="auto" w:fill="D9D9D9" w:themeFill="background1" w:themeFillShade="D9"/>
          </w:tcPr>
          <w:p w:rsidR="00813E10" w:rsidRPr="00813E10" w:rsidRDefault="00813E10" w:rsidP="00813E10">
            <w:pPr>
              <w:tabs>
                <w:tab w:val="left" w:pos="-540"/>
                <w:tab w:val="left" w:pos="360"/>
                <w:tab w:val="left" w:pos="8280"/>
                <w:tab w:val="left" w:pos="8460"/>
              </w:tabs>
              <w:jc w:val="center"/>
              <w:rPr>
                <w:rFonts w:cs="David"/>
                <w:b/>
                <w:bCs/>
                <w:sz w:val="24"/>
                <w:szCs w:val="24"/>
              </w:rPr>
            </w:pPr>
            <w:r w:rsidRPr="00813E10">
              <w:rPr>
                <w:rFonts w:cs="David" w:hint="cs"/>
                <w:b/>
                <w:bCs/>
                <w:sz w:val="24"/>
                <w:szCs w:val="24"/>
                <w:rtl/>
              </w:rPr>
              <w:t>תשובה</w:t>
            </w:r>
          </w:p>
        </w:tc>
        <w:tc>
          <w:tcPr>
            <w:tcW w:w="4394" w:type="dxa"/>
            <w:shd w:val="clear" w:color="auto" w:fill="D9D9D9" w:themeFill="background1" w:themeFillShade="D9"/>
          </w:tcPr>
          <w:p w:rsidR="00813E10" w:rsidRPr="00813E10" w:rsidRDefault="00813E10" w:rsidP="00813E10">
            <w:pPr>
              <w:tabs>
                <w:tab w:val="left" w:pos="-540"/>
                <w:tab w:val="left" w:pos="360"/>
                <w:tab w:val="left" w:pos="8280"/>
                <w:tab w:val="left" w:pos="8460"/>
              </w:tabs>
              <w:jc w:val="center"/>
              <w:rPr>
                <w:rFonts w:cs="David"/>
                <w:b/>
                <w:bCs/>
                <w:sz w:val="24"/>
                <w:szCs w:val="24"/>
              </w:rPr>
            </w:pPr>
            <w:r w:rsidRPr="00813E10">
              <w:rPr>
                <w:rFonts w:cs="David" w:hint="cs"/>
                <w:b/>
                <w:bCs/>
                <w:sz w:val="24"/>
                <w:szCs w:val="24"/>
                <w:rtl/>
              </w:rPr>
              <w:t>פירוט השאלה</w:t>
            </w:r>
          </w:p>
        </w:tc>
        <w:tc>
          <w:tcPr>
            <w:tcW w:w="1552" w:type="dxa"/>
            <w:shd w:val="clear" w:color="auto" w:fill="D9D9D9" w:themeFill="background1" w:themeFillShade="D9"/>
          </w:tcPr>
          <w:p w:rsidR="00CB6C81" w:rsidRDefault="00813E10" w:rsidP="00813E10">
            <w:pPr>
              <w:tabs>
                <w:tab w:val="left" w:pos="-540"/>
                <w:tab w:val="left" w:pos="360"/>
                <w:tab w:val="left" w:pos="8280"/>
                <w:tab w:val="left" w:pos="8460"/>
              </w:tabs>
              <w:jc w:val="center"/>
              <w:rPr>
                <w:rFonts w:cs="David"/>
                <w:b/>
                <w:bCs/>
                <w:sz w:val="24"/>
                <w:szCs w:val="24"/>
                <w:rtl/>
              </w:rPr>
            </w:pPr>
            <w:r w:rsidRPr="00813E10">
              <w:rPr>
                <w:rFonts w:cs="David" w:hint="cs"/>
                <w:b/>
                <w:bCs/>
                <w:sz w:val="24"/>
                <w:szCs w:val="24"/>
                <w:rtl/>
              </w:rPr>
              <w:t>הסעיף המופיע</w:t>
            </w:r>
          </w:p>
          <w:p w:rsidR="00813E10" w:rsidRPr="00813E10" w:rsidRDefault="00813E10" w:rsidP="00380B48">
            <w:pPr>
              <w:tabs>
                <w:tab w:val="left" w:pos="-540"/>
                <w:tab w:val="left" w:pos="360"/>
                <w:tab w:val="left" w:pos="8280"/>
                <w:tab w:val="left" w:pos="8460"/>
              </w:tabs>
              <w:jc w:val="center"/>
              <w:rPr>
                <w:rFonts w:cs="David"/>
                <w:b/>
                <w:bCs/>
                <w:sz w:val="24"/>
                <w:szCs w:val="24"/>
              </w:rPr>
            </w:pPr>
            <w:r w:rsidRPr="00813E10">
              <w:rPr>
                <w:rFonts w:cs="David" w:hint="cs"/>
                <w:b/>
                <w:bCs/>
                <w:sz w:val="24"/>
                <w:szCs w:val="24"/>
                <w:rtl/>
              </w:rPr>
              <w:t xml:space="preserve"> במכרז</w:t>
            </w:r>
          </w:p>
        </w:tc>
      </w:tr>
    </w:tbl>
    <w:p w:rsidR="006102B9" w:rsidRDefault="006102B9" w:rsidP="006A75FF">
      <w:pPr>
        <w:tabs>
          <w:tab w:val="left" w:pos="-540"/>
          <w:tab w:val="left" w:pos="360"/>
          <w:tab w:val="left" w:pos="8280"/>
          <w:tab w:val="left" w:pos="8460"/>
        </w:tabs>
        <w:jc w:val="right"/>
        <w:rPr>
          <w:rFonts w:cs="David"/>
          <w:sz w:val="24"/>
          <w:szCs w:val="24"/>
        </w:rPr>
        <w:sectPr w:rsidR="006102B9" w:rsidSect="004D6759">
          <w:pgSz w:w="12240" w:h="15840"/>
          <w:pgMar w:top="245" w:right="720" w:bottom="245" w:left="720" w:header="720" w:footer="720" w:gutter="0"/>
          <w:cols w:space="720"/>
          <w:docGrid w:linePitch="360"/>
        </w:sectPr>
      </w:pPr>
    </w:p>
    <w:tbl>
      <w:tblPr>
        <w:tblStyle w:val="a3"/>
        <w:tblW w:w="0" w:type="auto"/>
        <w:tblLook w:val="04A0"/>
      </w:tblPr>
      <w:tblGrid>
        <w:gridCol w:w="5070"/>
        <w:gridCol w:w="4394"/>
        <w:gridCol w:w="1552"/>
      </w:tblGrid>
      <w:tr w:rsidR="00813E10" w:rsidTr="00380B48">
        <w:tc>
          <w:tcPr>
            <w:tcW w:w="5070" w:type="dxa"/>
          </w:tcPr>
          <w:p w:rsidR="00882120" w:rsidRDefault="00882120" w:rsidP="00882120">
            <w:pPr>
              <w:tabs>
                <w:tab w:val="left" w:pos="-540"/>
                <w:tab w:val="left" w:pos="360"/>
                <w:tab w:val="left" w:pos="8280"/>
                <w:tab w:val="left" w:pos="8460"/>
              </w:tabs>
              <w:bidi/>
              <w:spacing w:before="100" w:beforeAutospacing="1"/>
              <w:rPr>
                <w:rFonts w:cs="David"/>
                <w:sz w:val="24"/>
                <w:szCs w:val="24"/>
                <w:rtl/>
              </w:rPr>
            </w:pPr>
          </w:p>
          <w:p w:rsidR="00813E10" w:rsidRPr="00882120" w:rsidRDefault="00882120" w:rsidP="00882120">
            <w:pPr>
              <w:tabs>
                <w:tab w:val="left" w:pos="-540"/>
                <w:tab w:val="left" w:pos="360"/>
                <w:tab w:val="left" w:pos="8280"/>
                <w:tab w:val="left" w:pos="8460"/>
              </w:tabs>
              <w:bidi/>
              <w:spacing w:before="100" w:beforeAutospacing="1"/>
              <w:rPr>
                <w:rFonts w:cs="David"/>
                <w:b/>
                <w:bCs/>
                <w:sz w:val="24"/>
                <w:szCs w:val="24"/>
                <w:u w:val="single"/>
                <w:rtl/>
              </w:rPr>
            </w:pPr>
            <w:r w:rsidRPr="00882120">
              <w:rPr>
                <w:rFonts w:cs="David" w:hint="cs"/>
                <w:b/>
                <w:bCs/>
                <w:sz w:val="24"/>
                <w:szCs w:val="24"/>
                <w:u w:val="single"/>
                <w:rtl/>
              </w:rPr>
              <w:t xml:space="preserve">תקופת האחריות הנדרשת הינה כרשום בסעיף 6 ג' - </w:t>
            </w:r>
          </w:p>
          <w:p w:rsidR="00935C86" w:rsidRPr="00882120" w:rsidRDefault="00882120" w:rsidP="00882120">
            <w:pPr>
              <w:tabs>
                <w:tab w:val="left" w:pos="-540"/>
                <w:tab w:val="left" w:pos="360"/>
                <w:tab w:val="left" w:pos="8280"/>
                <w:tab w:val="left" w:pos="8460"/>
              </w:tabs>
              <w:bidi/>
              <w:spacing w:before="100" w:beforeAutospacing="1"/>
              <w:rPr>
                <w:rFonts w:cs="David"/>
                <w:color w:val="FF0000"/>
                <w:sz w:val="24"/>
                <w:szCs w:val="24"/>
                <w:rtl/>
              </w:rPr>
            </w:pPr>
            <w:r>
              <w:rPr>
                <w:rFonts w:cs="David" w:hint="cs"/>
                <w:b/>
                <w:bCs/>
                <w:sz w:val="24"/>
                <w:szCs w:val="24"/>
                <w:u w:val="single"/>
                <w:rtl/>
              </w:rPr>
              <w:t>לפחות ל</w:t>
            </w:r>
            <w:r w:rsidRPr="00882120">
              <w:rPr>
                <w:rFonts w:cs="David" w:hint="cs"/>
                <w:b/>
                <w:bCs/>
                <w:sz w:val="24"/>
                <w:szCs w:val="24"/>
                <w:u w:val="single"/>
                <w:rtl/>
              </w:rPr>
              <w:t>שנתיים.</w:t>
            </w:r>
            <w:r w:rsidR="00935C86" w:rsidRPr="00882120">
              <w:rPr>
                <w:rFonts w:cs="David" w:hint="cs"/>
                <w:color w:val="FF0000"/>
                <w:sz w:val="24"/>
                <w:szCs w:val="24"/>
                <w:rtl/>
              </w:rPr>
              <w:t xml:space="preserve"> </w:t>
            </w:r>
          </w:p>
        </w:tc>
        <w:tc>
          <w:tcPr>
            <w:tcW w:w="4394" w:type="dxa"/>
          </w:tcPr>
          <w:p w:rsidR="00E730C3" w:rsidRPr="00882120" w:rsidRDefault="00E730C3" w:rsidP="00E730C3">
            <w:pPr>
              <w:tabs>
                <w:tab w:val="left" w:pos="-540"/>
                <w:tab w:val="left" w:pos="360"/>
                <w:tab w:val="left" w:pos="8280"/>
                <w:tab w:val="left" w:pos="8460"/>
              </w:tabs>
              <w:bidi/>
              <w:spacing w:before="100" w:beforeAutospacing="1"/>
              <w:rPr>
                <w:rFonts w:cs="David"/>
                <w:sz w:val="24"/>
                <w:szCs w:val="24"/>
                <w:rtl/>
              </w:rPr>
            </w:pPr>
            <w:r w:rsidRPr="00882120">
              <w:rPr>
                <w:rFonts w:ascii="Arial" w:hAnsi="Arial" w:cs="Arial"/>
                <w:sz w:val="24"/>
                <w:szCs w:val="24"/>
                <w:rtl/>
              </w:rPr>
              <w:t>בסעיף 6.ג. בהצעה רשום "אחריות כוללת של הציוד המוצע לפחות לשנתיים מיום אספקת הציוד" לעומת זאת במפרט הטכני המקצועי , 7.13, רשום שנת אחריות אחת. אבקש להבהיר מהי תקופת האחריות הנדרשת?</w:t>
            </w:r>
          </w:p>
          <w:p w:rsidR="00E30CCE" w:rsidRDefault="00E30CCE" w:rsidP="00E30CCE">
            <w:pPr>
              <w:tabs>
                <w:tab w:val="left" w:pos="-540"/>
                <w:tab w:val="left" w:pos="360"/>
                <w:tab w:val="left" w:pos="8280"/>
                <w:tab w:val="left" w:pos="8460"/>
              </w:tabs>
              <w:bidi/>
              <w:spacing w:before="100" w:beforeAutospacing="1"/>
              <w:rPr>
                <w:rFonts w:cs="David"/>
                <w:sz w:val="24"/>
                <w:szCs w:val="24"/>
              </w:rPr>
            </w:pPr>
          </w:p>
        </w:tc>
        <w:tc>
          <w:tcPr>
            <w:tcW w:w="1552" w:type="dxa"/>
          </w:tcPr>
          <w:p w:rsidR="00E730C3" w:rsidRDefault="00E730C3" w:rsidP="00E730C3">
            <w:pPr>
              <w:bidi/>
              <w:rPr>
                <w:rFonts w:cs="David"/>
                <w:sz w:val="24"/>
                <w:szCs w:val="24"/>
              </w:rPr>
            </w:pPr>
            <w:r>
              <w:rPr>
                <w:rFonts w:ascii="Arial" w:hAnsi="Arial" w:cs="Arial"/>
                <w:rtl/>
              </w:rPr>
              <w:t>6.ג. , 7.13</w:t>
            </w:r>
          </w:p>
        </w:tc>
      </w:tr>
      <w:tr w:rsidR="00813E10" w:rsidTr="00380B48">
        <w:tc>
          <w:tcPr>
            <w:tcW w:w="5070" w:type="dxa"/>
          </w:tcPr>
          <w:p w:rsidR="00935C86" w:rsidRPr="00882120" w:rsidRDefault="00935C86" w:rsidP="00935C86">
            <w:pPr>
              <w:pStyle w:val="a6"/>
              <w:tabs>
                <w:tab w:val="left" w:pos="-540"/>
                <w:tab w:val="left" w:pos="360"/>
                <w:tab w:val="left" w:pos="8280"/>
                <w:tab w:val="left" w:pos="8460"/>
              </w:tabs>
              <w:spacing w:before="100" w:beforeAutospacing="1"/>
              <w:jc w:val="right"/>
              <w:rPr>
                <w:rFonts w:cs="David"/>
                <w:b/>
                <w:bCs/>
                <w:sz w:val="24"/>
                <w:szCs w:val="24"/>
                <w:rtl/>
              </w:rPr>
            </w:pPr>
            <w:r w:rsidRPr="00882120">
              <w:rPr>
                <w:rFonts w:cs="David" w:hint="cs"/>
                <w:sz w:val="24"/>
                <w:szCs w:val="24"/>
                <w:rtl/>
              </w:rPr>
              <w:t>1</w:t>
            </w:r>
            <w:r w:rsidRPr="00882120">
              <w:rPr>
                <w:rFonts w:cs="David" w:hint="cs"/>
                <w:b/>
                <w:bCs/>
                <w:sz w:val="24"/>
                <w:szCs w:val="24"/>
                <w:rtl/>
              </w:rPr>
              <w:t>. דגימה גזית</w:t>
            </w:r>
          </w:p>
          <w:p w:rsidR="00935C86" w:rsidRPr="00882120" w:rsidRDefault="00935C86" w:rsidP="00935C86">
            <w:pPr>
              <w:pStyle w:val="a6"/>
              <w:tabs>
                <w:tab w:val="left" w:pos="-540"/>
                <w:tab w:val="left" w:pos="360"/>
                <w:tab w:val="left" w:pos="8280"/>
                <w:tab w:val="left" w:pos="8460"/>
              </w:tabs>
              <w:spacing w:before="100" w:beforeAutospacing="1"/>
              <w:jc w:val="right"/>
              <w:rPr>
                <w:rFonts w:cs="David"/>
                <w:b/>
                <w:bCs/>
                <w:sz w:val="24"/>
                <w:szCs w:val="24"/>
                <w:rtl/>
              </w:rPr>
            </w:pPr>
            <w:r w:rsidRPr="00882120">
              <w:rPr>
                <w:rFonts w:cs="David" w:hint="cs"/>
                <w:b/>
                <w:bCs/>
                <w:sz w:val="24"/>
                <w:szCs w:val="24"/>
                <w:rtl/>
              </w:rPr>
              <w:t xml:space="preserve">2. אנליזה של הרכב האוויר (גז עיקרי </w:t>
            </w:r>
            <w:r w:rsidRPr="00882120">
              <w:rPr>
                <w:rFonts w:cs="David"/>
                <w:b/>
                <w:bCs/>
                <w:sz w:val="24"/>
                <w:szCs w:val="24"/>
                <w:rtl/>
              </w:rPr>
              <w:t>–</w:t>
            </w:r>
            <w:r w:rsidRPr="00882120">
              <w:rPr>
                <w:rFonts w:cs="David" w:hint="cs"/>
                <w:b/>
                <w:bCs/>
                <w:sz w:val="24"/>
                <w:szCs w:val="24"/>
                <w:rtl/>
              </w:rPr>
              <w:t xml:space="preserve"> חנקן)</w:t>
            </w:r>
          </w:p>
          <w:p w:rsidR="00935C86" w:rsidRPr="00882120" w:rsidRDefault="00935C86" w:rsidP="00935C86">
            <w:pPr>
              <w:pStyle w:val="a6"/>
              <w:tabs>
                <w:tab w:val="left" w:pos="-540"/>
                <w:tab w:val="left" w:pos="360"/>
                <w:tab w:val="left" w:pos="8280"/>
                <w:tab w:val="left" w:pos="8460"/>
              </w:tabs>
              <w:spacing w:before="100" w:beforeAutospacing="1"/>
              <w:jc w:val="right"/>
              <w:rPr>
                <w:rFonts w:cs="David"/>
                <w:b/>
                <w:bCs/>
                <w:sz w:val="24"/>
                <w:szCs w:val="24"/>
                <w:rtl/>
              </w:rPr>
            </w:pPr>
            <w:r w:rsidRPr="00882120">
              <w:rPr>
                <w:rFonts w:cs="David" w:hint="cs"/>
                <w:b/>
                <w:bCs/>
                <w:sz w:val="24"/>
                <w:szCs w:val="24"/>
                <w:rtl/>
              </w:rPr>
              <w:t>3. מרכיבים נוספים עשויים להיות נדיפים הנפלטים מפירות וירקות במהלך הנשימה (אתילן, אתנול, אצטאלדהיד, מונוטרפנים וכו' בריכוזים קטנים מאד).</w:t>
            </w:r>
          </w:p>
          <w:p w:rsidR="00935C86" w:rsidRPr="00882120" w:rsidRDefault="00935C86" w:rsidP="00935C86">
            <w:pPr>
              <w:pStyle w:val="a6"/>
              <w:tabs>
                <w:tab w:val="left" w:pos="-540"/>
                <w:tab w:val="left" w:pos="360"/>
                <w:tab w:val="left" w:pos="8280"/>
                <w:tab w:val="left" w:pos="8460"/>
              </w:tabs>
              <w:spacing w:before="100" w:beforeAutospacing="1"/>
              <w:jc w:val="right"/>
              <w:rPr>
                <w:rFonts w:cs="David"/>
                <w:sz w:val="24"/>
                <w:szCs w:val="24"/>
              </w:rPr>
            </w:pPr>
          </w:p>
        </w:tc>
        <w:tc>
          <w:tcPr>
            <w:tcW w:w="4394" w:type="dxa"/>
          </w:tcPr>
          <w:p w:rsidR="00E730C3" w:rsidRPr="00882120" w:rsidRDefault="00E730C3" w:rsidP="00E730C3">
            <w:pPr>
              <w:bidi/>
              <w:rPr>
                <w:rFonts w:ascii="Arial" w:hAnsi="Arial" w:cs="Arial"/>
                <w:sz w:val="24"/>
                <w:szCs w:val="24"/>
              </w:rPr>
            </w:pPr>
            <w:r w:rsidRPr="00882120">
              <w:rPr>
                <w:rFonts w:ascii="Arial" w:hAnsi="Arial" w:cs="Arial"/>
                <w:sz w:val="24"/>
                <w:szCs w:val="24"/>
                <w:rtl/>
              </w:rPr>
              <w:t xml:space="preserve">הדרישה מהמערכת היא זיהוי </w:t>
            </w:r>
            <w:r w:rsidRPr="00882120">
              <w:rPr>
                <w:sz w:val="24"/>
                <w:szCs w:val="24"/>
              </w:rPr>
              <w:t>CO2</w:t>
            </w:r>
            <w:r w:rsidRPr="00882120">
              <w:rPr>
                <w:rFonts w:ascii="Arial" w:hAnsi="Arial" w:cs="Arial"/>
                <w:sz w:val="24"/>
                <w:szCs w:val="24"/>
                <w:rtl/>
              </w:rPr>
              <w:t xml:space="preserve"> ו- </w:t>
            </w:r>
            <w:r w:rsidRPr="00882120">
              <w:rPr>
                <w:sz w:val="24"/>
                <w:szCs w:val="24"/>
              </w:rPr>
              <w:t>O2</w:t>
            </w:r>
            <w:r w:rsidRPr="00882120">
              <w:rPr>
                <w:rFonts w:ascii="Arial" w:hAnsi="Arial" w:cs="Arial"/>
                <w:sz w:val="24"/>
                <w:szCs w:val="24"/>
                <w:rtl/>
              </w:rPr>
              <w:t xml:space="preserve"> בדוגמא.</w:t>
            </w:r>
          </w:p>
          <w:p w:rsidR="00E730C3" w:rsidRPr="00882120" w:rsidRDefault="00E730C3" w:rsidP="00E730C3">
            <w:pPr>
              <w:bidi/>
              <w:rPr>
                <w:rFonts w:ascii="Arial" w:hAnsi="Arial" w:cs="Arial"/>
                <w:sz w:val="24"/>
                <w:szCs w:val="24"/>
                <w:rtl/>
              </w:rPr>
            </w:pPr>
            <w:r w:rsidRPr="00882120">
              <w:rPr>
                <w:rFonts w:ascii="Arial" w:hAnsi="Arial" w:cs="Arial"/>
                <w:sz w:val="24"/>
                <w:szCs w:val="24"/>
                <w:rtl/>
              </w:rPr>
              <w:t>1.מה מצב הצבירה של הדוגמא?</w:t>
            </w:r>
          </w:p>
          <w:p w:rsidR="00882120" w:rsidRDefault="00E730C3" w:rsidP="00882120">
            <w:pPr>
              <w:bidi/>
              <w:rPr>
                <w:rFonts w:ascii="Arial" w:hAnsi="Arial" w:cs="Arial"/>
                <w:sz w:val="24"/>
                <w:szCs w:val="24"/>
                <w:rtl/>
              </w:rPr>
            </w:pPr>
            <w:r w:rsidRPr="00882120">
              <w:rPr>
                <w:rFonts w:ascii="Arial" w:hAnsi="Arial" w:cs="Arial"/>
                <w:sz w:val="24"/>
                <w:szCs w:val="24"/>
                <w:rtl/>
              </w:rPr>
              <w:t>2. מהו ה "ממס" בדוגמא?, במידה והדוגמא בפאזה גזית, מה הגז העיקרי?</w:t>
            </w:r>
          </w:p>
          <w:p w:rsidR="00E730C3" w:rsidRPr="00882120" w:rsidRDefault="00E730C3" w:rsidP="00882120">
            <w:pPr>
              <w:bidi/>
              <w:rPr>
                <w:rFonts w:cs="David"/>
                <w:sz w:val="24"/>
                <w:szCs w:val="24"/>
              </w:rPr>
            </w:pPr>
            <w:r w:rsidRPr="00882120">
              <w:rPr>
                <w:rFonts w:ascii="Arial" w:hAnsi="Arial" w:cs="Arial"/>
                <w:sz w:val="24"/>
                <w:szCs w:val="24"/>
                <w:rtl/>
              </w:rPr>
              <w:t xml:space="preserve">3. אילו מרכיבים נוספים יש בדוגמא מלבד </w:t>
            </w:r>
            <w:r w:rsidRPr="00882120">
              <w:rPr>
                <w:sz w:val="24"/>
                <w:szCs w:val="24"/>
              </w:rPr>
              <w:t>CO2</w:t>
            </w:r>
            <w:r w:rsidRPr="00882120">
              <w:rPr>
                <w:rFonts w:ascii="Arial" w:hAnsi="Arial" w:cs="Arial"/>
                <w:sz w:val="24"/>
                <w:szCs w:val="24"/>
                <w:rtl/>
              </w:rPr>
              <w:t xml:space="preserve"> ו- </w:t>
            </w:r>
            <w:r w:rsidRPr="00882120">
              <w:rPr>
                <w:sz w:val="24"/>
                <w:szCs w:val="24"/>
              </w:rPr>
              <w:t>O2</w:t>
            </w:r>
            <w:r w:rsidRPr="00882120">
              <w:rPr>
                <w:rFonts w:ascii="Arial" w:hAnsi="Arial" w:cs="Arial"/>
                <w:sz w:val="24"/>
                <w:szCs w:val="24"/>
                <w:rtl/>
              </w:rPr>
              <w:t>?</w:t>
            </w:r>
          </w:p>
        </w:tc>
        <w:tc>
          <w:tcPr>
            <w:tcW w:w="1552" w:type="dxa"/>
          </w:tcPr>
          <w:p w:rsidR="00813E10" w:rsidRDefault="00E730C3" w:rsidP="006102B9">
            <w:pPr>
              <w:tabs>
                <w:tab w:val="left" w:pos="-540"/>
                <w:tab w:val="left" w:pos="360"/>
                <w:tab w:val="left" w:pos="8280"/>
                <w:tab w:val="left" w:pos="8460"/>
              </w:tabs>
              <w:spacing w:before="100" w:beforeAutospacing="1"/>
              <w:jc w:val="right"/>
              <w:rPr>
                <w:rFonts w:cs="David"/>
                <w:sz w:val="24"/>
                <w:szCs w:val="24"/>
              </w:rPr>
            </w:pPr>
            <w:r>
              <w:rPr>
                <w:rFonts w:cs="David"/>
                <w:sz w:val="24"/>
                <w:szCs w:val="24"/>
              </w:rPr>
              <w:t>7</w:t>
            </w:r>
          </w:p>
        </w:tc>
      </w:tr>
      <w:tr w:rsidR="00813E10" w:rsidTr="00380B48">
        <w:tc>
          <w:tcPr>
            <w:tcW w:w="5070" w:type="dxa"/>
          </w:tcPr>
          <w:p w:rsidR="00813E10" w:rsidRPr="00B9428B" w:rsidRDefault="00975792" w:rsidP="00975792">
            <w:pPr>
              <w:tabs>
                <w:tab w:val="left" w:pos="-540"/>
                <w:tab w:val="left" w:pos="360"/>
                <w:tab w:val="left" w:pos="8280"/>
                <w:tab w:val="left" w:pos="8460"/>
              </w:tabs>
              <w:spacing w:before="100" w:beforeAutospacing="1"/>
              <w:jc w:val="right"/>
              <w:rPr>
                <w:rFonts w:cs="David"/>
                <w:b/>
                <w:bCs/>
                <w:color w:val="000000" w:themeColor="text1"/>
                <w:sz w:val="24"/>
                <w:szCs w:val="24"/>
                <w:rtl/>
              </w:rPr>
            </w:pPr>
            <w:r w:rsidRPr="00B9428B">
              <w:rPr>
                <w:rFonts w:cs="David" w:hint="cs"/>
                <w:b/>
                <w:bCs/>
                <w:color w:val="000000" w:themeColor="text1"/>
                <w:sz w:val="24"/>
                <w:szCs w:val="24"/>
                <w:rtl/>
              </w:rPr>
              <w:t>מדובר בסעיף 2ב לחוק חובת מכרזים שמטרתו עידוד  נשים בעסקים. לפי סעיף זה, באם פורסם מכרז ולאחר שקלול התוצאות, קיבלו שתי הצעות תוצאה משוקללת זהה שהיא התוצאה הגבוהה ביותר , ואחת מן ההצעות היא של עסק בשליטת אשה, תיבחר ההצעה האמורה כזוכה במכרז, ובלבד שצורף לה בעת הגשתה אישור ותצהיר.  ישנם קריטריונים שונים המנויים בסעיף  המגדירים  מתי יחשב עסק כמוחזק על ידי אשה</w:t>
            </w:r>
            <w:r w:rsidR="00241108" w:rsidRPr="00B9428B">
              <w:rPr>
                <w:rFonts w:cs="David" w:hint="cs"/>
                <w:b/>
                <w:bCs/>
                <w:color w:val="000000" w:themeColor="text1"/>
                <w:sz w:val="24"/>
                <w:szCs w:val="24"/>
                <w:rtl/>
              </w:rPr>
              <w:t>.</w:t>
            </w:r>
          </w:p>
        </w:tc>
        <w:tc>
          <w:tcPr>
            <w:tcW w:w="4394" w:type="dxa"/>
          </w:tcPr>
          <w:p w:rsidR="00813E10" w:rsidRDefault="0068363A" w:rsidP="0068363A">
            <w:pPr>
              <w:tabs>
                <w:tab w:val="left" w:pos="-540"/>
                <w:tab w:val="left" w:pos="360"/>
                <w:tab w:val="left" w:pos="8280"/>
                <w:tab w:val="left" w:pos="8460"/>
              </w:tabs>
              <w:spacing w:before="100" w:beforeAutospacing="1"/>
              <w:jc w:val="right"/>
              <w:rPr>
                <w:rFonts w:cs="David"/>
                <w:sz w:val="24"/>
                <w:szCs w:val="24"/>
                <w:rtl/>
              </w:rPr>
            </w:pPr>
            <w:r w:rsidRPr="00882120">
              <w:rPr>
                <w:rFonts w:cs="David" w:hint="cs"/>
                <w:sz w:val="24"/>
                <w:szCs w:val="24"/>
                <w:rtl/>
              </w:rPr>
              <w:t>לא ברור מזה  ?!</w:t>
            </w:r>
          </w:p>
          <w:p w:rsidR="0068363A" w:rsidRPr="00882120" w:rsidRDefault="00882120" w:rsidP="00882120">
            <w:pPr>
              <w:pStyle w:val="111"/>
              <w:keepNext w:val="0"/>
              <w:keepLines w:val="0"/>
              <w:spacing w:line="360" w:lineRule="auto"/>
              <w:ind w:right="0"/>
              <w:rPr>
                <w:sz w:val="24"/>
              </w:rPr>
            </w:pPr>
            <w:r>
              <w:rPr>
                <w:rFonts w:hint="eastAsia"/>
                <w:rtl/>
              </w:rPr>
              <w:t>במידה</w:t>
            </w:r>
            <w:r>
              <w:rPr>
                <w:rtl/>
              </w:rPr>
              <w:t xml:space="preserve"> </w:t>
            </w:r>
            <w:r>
              <w:rPr>
                <w:rFonts w:hint="eastAsia"/>
                <w:rtl/>
              </w:rPr>
              <w:t>ומתקיים</w:t>
            </w:r>
            <w:r>
              <w:rPr>
                <w:rtl/>
              </w:rPr>
              <w:t xml:space="preserve"> </w:t>
            </w:r>
            <w:r>
              <w:rPr>
                <w:rFonts w:hint="eastAsia"/>
                <w:rtl/>
              </w:rPr>
              <w:t>האמור</w:t>
            </w:r>
            <w:r>
              <w:rPr>
                <w:rtl/>
              </w:rPr>
              <w:t xml:space="preserve"> </w:t>
            </w:r>
            <w:r>
              <w:rPr>
                <w:rFonts w:hint="eastAsia"/>
                <w:rtl/>
              </w:rPr>
              <w:t>בסעיף</w:t>
            </w:r>
            <w:r>
              <w:rPr>
                <w:rtl/>
              </w:rPr>
              <w:t xml:space="preserve"> 2</w:t>
            </w:r>
            <w:r>
              <w:rPr>
                <w:rFonts w:hint="eastAsia"/>
                <w:rtl/>
              </w:rPr>
              <w:t>ב</w:t>
            </w:r>
            <w:r>
              <w:rPr>
                <w:rtl/>
              </w:rPr>
              <w:t xml:space="preserve">' </w:t>
            </w:r>
            <w:r>
              <w:rPr>
                <w:rFonts w:hint="eastAsia"/>
                <w:rtl/>
              </w:rPr>
              <w:t>לחוק</w:t>
            </w:r>
            <w:r>
              <w:rPr>
                <w:rtl/>
              </w:rPr>
              <w:t xml:space="preserve"> </w:t>
            </w:r>
            <w:r>
              <w:rPr>
                <w:rFonts w:hint="eastAsia"/>
                <w:rtl/>
              </w:rPr>
              <w:t>חובת</w:t>
            </w:r>
            <w:r>
              <w:rPr>
                <w:rtl/>
              </w:rPr>
              <w:t xml:space="preserve"> </w:t>
            </w:r>
            <w:r>
              <w:rPr>
                <w:rFonts w:hint="eastAsia"/>
                <w:rtl/>
              </w:rPr>
              <w:t>המכרזים</w:t>
            </w:r>
            <w:r>
              <w:rPr>
                <w:rtl/>
              </w:rPr>
              <w:t xml:space="preserve"> </w:t>
            </w:r>
            <w:r>
              <w:rPr>
                <w:rFonts w:hint="eastAsia"/>
                <w:rtl/>
              </w:rPr>
              <w:t>התשנ</w:t>
            </w:r>
            <w:r>
              <w:rPr>
                <w:rtl/>
              </w:rPr>
              <w:t>"</w:t>
            </w:r>
            <w:r>
              <w:rPr>
                <w:rFonts w:hint="eastAsia"/>
                <w:rtl/>
              </w:rPr>
              <w:t>ב</w:t>
            </w:r>
            <w:r>
              <w:rPr>
                <w:rtl/>
              </w:rPr>
              <w:t xml:space="preserve"> 1982 </w:t>
            </w:r>
            <w:r>
              <w:rPr>
                <w:rFonts w:hint="eastAsia"/>
                <w:rtl/>
              </w:rPr>
              <w:t>לפיו</w:t>
            </w:r>
            <w:r>
              <w:rPr>
                <w:rtl/>
              </w:rPr>
              <w:t xml:space="preserve"> </w:t>
            </w:r>
            <w:r>
              <w:rPr>
                <w:rFonts w:hint="eastAsia"/>
                <w:rtl/>
              </w:rPr>
              <w:t>במציע</w:t>
            </w:r>
            <w:r>
              <w:rPr>
                <w:rtl/>
              </w:rPr>
              <w:t xml:space="preserve"> , </w:t>
            </w:r>
            <w:r>
              <w:rPr>
                <w:rFonts w:hint="eastAsia"/>
                <w:rtl/>
              </w:rPr>
              <w:t>המחזיקה</w:t>
            </w:r>
            <w:r>
              <w:rPr>
                <w:rtl/>
              </w:rPr>
              <w:t xml:space="preserve"> </w:t>
            </w:r>
            <w:r>
              <w:rPr>
                <w:rFonts w:hint="eastAsia"/>
                <w:rtl/>
              </w:rPr>
              <w:t>בשליטה</w:t>
            </w:r>
            <w:r>
              <w:rPr>
                <w:rtl/>
              </w:rPr>
              <w:t xml:space="preserve"> </w:t>
            </w:r>
            <w:r>
              <w:rPr>
                <w:rFonts w:hint="eastAsia"/>
                <w:rtl/>
              </w:rPr>
              <w:t>היא</w:t>
            </w:r>
            <w:r>
              <w:rPr>
                <w:rtl/>
              </w:rPr>
              <w:t xml:space="preserve"> </w:t>
            </w:r>
            <w:r>
              <w:rPr>
                <w:rFonts w:hint="eastAsia"/>
                <w:rtl/>
              </w:rPr>
              <w:t>אישה</w:t>
            </w:r>
            <w:r>
              <w:rPr>
                <w:rtl/>
              </w:rPr>
              <w:t xml:space="preserve"> </w:t>
            </w:r>
            <w:r>
              <w:rPr>
                <w:rFonts w:hint="eastAsia"/>
                <w:rtl/>
              </w:rPr>
              <w:t>וכי</w:t>
            </w:r>
            <w:r>
              <w:rPr>
                <w:rtl/>
              </w:rPr>
              <w:t xml:space="preserve"> </w:t>
            </w:r>
            <w:r>
              <w:rPr>
                <w:rFonts w:hint="eastAsia"/>
                <w:rtl/>
              </w:rPr>
              <w:t>לא</w:t>
            </w:r>
            <w:r>
              <w:rPr>
                <w:rtl/>
              </w:rPr>
              <w:t xml:space="preserve"> </w:t>
            </w:r>
            <w:r>
              <w:rPr>
                <w:rFonts w:hint="eastAsia"/>
                <w:rtl/>
              </w:rPr>
              <w:t>התקיים</w:t>
            </w:r>
            <w:r>
              <w:rPr>
                <w:rtl/>
              </w:rPr>
              <w:t xml:space="preserve"> </w:t>
            </w:r>
            <w:r>
              <w:rPr>
                <w:rFonts w:hint="eastAsia"/>
                <w:rtl/>
              </w:rPr>
              <w:t>אף</w:t>
            </w:r>
            <w:r>
              <w:rPr>
                <w:rtl/>
              </w:rPr>
              <w:t xml:space="preserve"> </w:t>
            </w:r>
            <w:r>
              <w:rPr>
                <w:rFonts w:hint="eastAsia"/>
                <w:rtl/>
              </w:rPr>
              <w:t>אחד</w:t>
            </w:r>
            <w:r>
              <w:rPr>
                <w:rtl/>
              </w:rPr>
              <w:t xml:space="preserve"> </w:t>
            </w:r>
            <w:r>
              <w:rPr>
                <w:rFonts w:hint="eastAsia"/>
                <w:rtl/>
              </w:rPr>
              <w:t>מהתנאים</w:t>
            </w:r>
            <w:r>
              <w:rPr>
                <w:rtl/>
              </w:rPr>
              <w:t xml:space="preserve"> </w:t>
            </w:r>
            <w:r>
              <w:rPr>
                <w:rFonts w:hint="eastAsia"/>
                <w:rtl/>
              </w:rPr>
              <w:t>המפורטים</w:t>
            </w:r>
            <w:r>
              <w:rPr>
                <w:rtl/>
              </w:rPr>
              <w:t xml:space="preserve"> </w:t>
            </w:r>
            <w:r>
              <w:rPr>
                <w:rFonts w:hint="eastAsia"/>
                <w:rtl/>
              </w:rPr>
              <w:t>בסעיף</w:t>
            </w:r>
            <w:r>
              <w:rPr>
                <w:rFonts w:hint="cs"/>
                <w:color w:val="auto"/>
                <w:rtl/>
              </w:rPr>
              <w:t xml:space="preserve"> </w:t>
            </w:r>
            <w:r w:rsidRPr="008D4C30">
              <w:rPr>
                <w:rFonts w:hint="eastAsia"/>
                <w:color w:val="auto"/>
                <w:rtl/>
              </w:rPr>
              <w:t>הנ</w:t>
            </w:r>
            <w:r w:rsidRPr="008D4C30">
              <w:rPr>
                <w:color w:val="auto"/>
                <w:rtl/>
              </w:rPr>
              <w:t>"</w:t>
            </w:r>
            <w:r w:rsidRPr="008D4C30">
              <w:rPr>
                <w:rFonts w:hint="eastAsia"/>
                <w:color w:val="auto"/>
                <w:rtl/>
              </w:rPr>
              <w:t>ל</w:t>
            </w:r>
            <w:r w:rsidRPr="008D4C30">
              <w:rPr>
                <w:color w:val="auto"/>
                <w:rtl/>
              </w:rPr>
              <w:t xml:space="preserve">, </w:t>
            </w:r>
            <w:r w:rsidRPr="008D4C30">
              <w:rPr>
                <w:rFonts w:hint="eastAsia"/>
                <w:color w:val="auto"/>
                <w:rtl/>
              </w:rPr>
              <w:t>יש</w:t>
            </w:r>
            <w:r w:rsidRPr="008D4C30">
              <w:rPr>
                <w:color w:val="auto"/>
                <w:rtl/>
              </w:rPr>
              <w:t xml:space="preserve"> </w:t>
            </w:r>
            <w:r w:rsidRPr="008D4C30">
              <w:rPr>
                <w:rFonts w:hint="eastAsia"/>
                <w:color w:val="auto"/>
                <w:rtl/>
              </w:rPr>
              <w:t>להגיש</w:t>
            </w:r>
            <w:r w:rsidRPr="008D4C30">
              <w:rPr>
                <w:color w:val="auto"/>
                <w:rtl/>
              </w:rPr>
              <w:t xml:space="preserve"> </w:t>
            </w:r>
            <w:r w:rsidRPr="008D4C30">
              <w:rPr>
                <w:rFonts w:hint="eastAsia"/>
                <w:color w:val="auto"/>
                <w:rtl/>
              </w:rPr>
              <w:t>אישור</w:t>
            </w:r>
            <w:r w:rsidRPr="008D4C30">
              <w:rPr>
                <w:color w:val="auto"/>
                <w:rtl/>
              </w:rPr>
              <w:t xml:space="preserve"> </w:t>
            </w:r>
            <w:r w:rsidRPr="008D4C30">
              <w:rPr>
                <w:rFonts w:hint="eastAsia"/>
                <w:color w:val="auto"/>
                <w:rtl/>
              </w:rPr>
              <w:t>רו</w:t>
            </w:r>
            <w:r w:rsidRPr="008D4C30">
              <w:rPr>
                <w:color w:val="auto"/>
                <w:rtl/>
              </w:rPr>
              <w:t>"</w:t>
            </w:r>
            <w:r w:rsidRPr="008D4C30">
              <w:rPr>
                <w:rFonts w:hint="eastAsia"/>
                <w:color w:val="auto"/>
                <w:rtl/>
              </w:rPr>
              <w:t>ח</w:t>
            </w:r>
            <w:r w:rsidRPr="008D4C30">
              <w:rPr>
                <w:color w:val="auto"/>
                <w:rtl/>
              </w:rPr>
              <w:t xml:space="preserve"> </w:t>
            </w:r>
            <w:r w:rsidRPr="008D4C30">
              <w:rPr>
                <w:rFonts w:hint="eastAsia"/>
                <w:color w:val="auto"/>
                <w:rtl/>
              </w:rPr>
              <w:t>על</w:t>
            </w:r>
            <w:r w:rsidRPr="008D4C30">
              <w:rPr>
                <w:color w:val="auto"/>
                <w:rtl/>
              </w:rPr>
              <w:t xml:space="preserve"> </w:t>
            </w:r>
            <w:r w:rsidRPr="008D4C30">
              <w:rPr>
                <w:rFonts w:hint="eastAsia"/>
                <w:color w:val="auto"/>
                <w:rtl/>
              </w:rPr>
              <w:t>כך</w:t>
            </w:r>
            <w:r w:rsidRPr="008D4C30">
              <w:rPr>
                <w:color w:val="auto"/>
                <w:rtl/>
              </w:rPr>
              <w:t>.</w:t>
            </w:r>
          </w:p>
        </w:tc>
        <w:tc>
          <w:tcPr>
            <w:tcW w:w="1552" w:type="dxa"/>
          </w:tcPr>
          <w:p w:rsidR="00813E10" w:rsidRDefault="0068363A" w:rsidP="0068363A">
            <w:pPr>
              <w:tabs>
                <w:tab w:val="left" w:pos="-540"/>
                <w:tab w:val="left" w:pos="360"/>
                <w:tab w:val="left" w:pos="8280"/>
                <w:tab w:val="left" w:pos="8460"/>
              </w:tabs>
              <w:spacing w:before="100" w:beforeAutospacing="1"/>
              <w:jc w:val="right"/>
              <w:rPr>
                <w:rFonts w:cs="David"/>
                <w:sz w:val="24"/>
                <w:szCs w:val="24"/>
                <w:rtl/>
              </w:rPr>
            </w:pPr>
            <w:r>
              <w:rPr>
                <w:rFonts w:cs="David" w:hint="cs"/>
                <w:sz w:val="24"/>
                <w:szCs w:val="24"/>
                <w:rtl/>
              </w:rPr>
              <w:t>5/ב/4</w:t>
            </w:r>
          </w:p>
        </w:tc>
      </w:tr>
      <w:tr w:rsidR="00813E10" w:rsidTr="00380B48">
        <w:tc>
          <w:tcPr>
            <w:tcW w:w="5070" w:type="dxa"/>
          </w:tcPr>
          <w:p w:rsidR="009C0EEC" w:rsidRPr="009C0EEC" w:rsidRDefault="009C0EEC" w:rsidP="009C0EEC">
            <w:pPr>
              <w:tabs>
                <w:tab w:val="left" w:pos="-540"/>
                <w:tab w:val="left" w:pos="360"/>
                <w:tab w:val="left" w:pos="8280"/>
                <w:tab w:val="left" w:pos="8460"/>
              </w:tabs>
              <w:bidi/>
              <w:spacing w:before="100" w:beforeAutospacing="1"/>
              <w:rPr>
                <w:rFonts w:cs="David"/>
                <w:b/>
                <w:bCs/>
                <w:sz w:val="24"/>
                <w:szCs w:val="24"/>
                <w:u w:val="single"/>
                <w:rtl/>
              </w:rPr>
            </w:pPr>
            <w:bookmarkStart w:id="0" w:name="_Hlk261425092"/>
            <w:r>
              <w:rPr>
                <w:rFonts w:cs="David" w:hint="cs"/>
                <w:b/>
                <w:bCs/>
                <w:sz w:val="24"/>
                <w:szCs w:val="24"/>
                <w:rtl/>
              </w:rPr>
              <w:t xml:space="preserve"> </w:t>
            </w:r>
            <w:r w:rsidRPr="009C0EEC">
              <w:rPr>
                <w:rFonts w:cs="David" w:hint="cs"/>
                <w:b/>
                <w:bCs/>
                <w:sz w:val="24"/>
                <w:szCs w:val="24"/>
                <w:u w:val="single"/>
                <w:rtl/>
              </w:rPr>
              <w:t>כרשום בסעיף 14/ ב/3 :</w:t>
            </w:r>
          </w:p>
          <w:p w:rsidR="00813E10" w:rsidRPr="00882120" w:rsidRDefault="009C0EEC" w:rsidP="009C0EEC">
            <w:pPr>
              <w:tabs>
                <w:tab w:val="left" w:pos="-540"/>
                <w:tab w:val="left" w:pos="360"/>
                <w:tab w:val="left" w:pos="8280"/>
                <w:tab w:val="left" w:pos="8460"/>
              </w:tabs>
              <w:bidi/>
              <w:spacing w:before="100" w:beforeAutospacing="1"/>
              <w:rPr>
                <w:rFonts w:cs="David"/>
                <w:color w:val="FF0000"/>
                <w:sz w:val="24"/>
                <w:szCs w:val="24"/>
                <w:rtl/>
              </w:rPr>
            </w:pPr>
            <w:r>
              <w:rPr>
                <w:rFonts w:cs="David" w:hint="cs"/>
                <w:b/>
                <w:bCs/>
                <w:sz w:val="24"/>
                <w:szCs w:val="24"/>
                <w:rtl/>
              </w:rPr>
              <w:t xml:space="preserve">פיתרון בעיות ותקלות יעשה </w:t>
            </w:r>
            <w:r w:rsidRPr="009C0EEC">
              <w:rPr>
                <w:rFonts w:cs="David" w:hint="cs"/>
                <w:b/>
                <w:bCs/>
                <w:sz w:val="24"/>
                <w:szCs w:val="24"/>
                <w:u w:val="single"/>
                <w:rtl/>
              </w:rPr>
              <w:t>תוך 48 שעות</w:t>
            </w:r>
            <w:r w:rsidRPr="009C0EEC">
              <w:rPr>
                <w:rFonts w:cs="David" w:hint="cs"/>
                <w:b/>
                <w:bCs/>
                <w:sz w:val="24"/>
                <w:szCs w:val="24"/>
                <w:rtl/>
              </w:rPr>
              <w:t xml:space="preserve"> מרגע הקריאה.</w:t>
            </w:r>
            <w:r w:rsidR="00935C86" w:rsidRPr="00882120">
              <w:rPr>
                <w:rFonts w:cs="David" w:hint="cs"/>
                <w:color w:val="FF0000"/>
                <w:sz w:val="24"/>
                <w:szCs w:val="24"/>
                <w:rtl/>
              </w:rPr>
              <w:t xml:space="preserve"> </w:t>
            </w:r>
            <w:r w:rsidR="00E30CCE" w:rsidRPr="00882120">
              <w:rPr>
                <w:rFonts w:cs="David" w:hint="cs"/>
                <w:color w:val="FF0000"/>
                <w:sz w:val="24"/>
                <w:szCs w:val="24"/>
                <w:rtl/>
              </w:rPr>
              <w:t xml:space="preserve">                      </w:t>
            </w:r>
          </w:p>
        </w:tc>
        <w:tc>
          <w:tcPr>
            <w:tcW w:w="4394" w:type="dxa"/>
          </w:tcPr>
          <w:p w:rsidR="00813E10" w:rsidRPr="00882120" w:rsidRDefault="0068363A" w:rsidP="006102B9">
            <w:pPr>
              <w:tabs>
                <w:tab w:val="left" w:pos="-540"/>
                <w:tab w:val="left" w:pos="360"/>
                <w:tab w:val="left" w:pos="8280"/>
                <w:tab w:val="left" w:pos="8460"/>
              </w:tabs>
              <w:spacing w:before="100" w:beforeAutospacing="1"/>
              <w:jc w:val="right"/>
              <w:rPr>
                <w:rFonts w:cs="David"/>
                <w:sz w:val="24"/>
                <w:szCs w:val="24"/>
                <w:rtl/>
              </w:rPr>
            </w:pPr>
            <w:r w:rsidRPr="00882120">
              <w:rPr>
                <w:rFonts w:cs="David" w:hint="cs"/>
                <w:sz w:val="24"/>
                <w:szCs w:val="24"/>
                <w:rtl/>
              </w:rPr>
              <w:t xml:space="preserve">זמן תגובה לשירות </w:t>
            </w:r>
            <w:r w:rsidRPr="00882120">
              <w:rPr>
                <w:rFonts w:cs="David"/>
                <w:sz w:val="24"/>
                <w:szCs w:val="24"/>
                <w:rtl/>
              </w:rPr>
              <w:t>–</w:t>
            </w:r>
            <w:r w:rsidRPr="00882120">
              <w:rPr>
                <w:rFonts w:cs="David" w:hint="cs"/>
                <w:sz w:val="24"/>
                <w:szCs w:val="24"/>
                <w:rtl/>
              </w:rPr>
              <w:t xml:space="preserve"> תוך 24 שעות !</w:t>
            </w:r>
          </w:p>
          <w:p w:rsidR="00523F25" w:rsidRPr="00882120" w:rsidRDefault="0068363A" w:rsidP="0068363A">
            <w:pPr>
              <w:tabs>
                <w:tab w:val="left" w:pos="-540"/>
                <w:tab w:val="left" w:pos="360"/>
                <w:tab w:val="left" w:pos="8280"/>
                <w:tab w:val="left" w:pos="8460"/>
              </w:tabs>
              <w:spacing w:before="100" w:beforeAutospacing="1"/>
              <w:jc w:val="right"/>
              <w:rPr>
                <w:rFonts w:cs="David"/>
                <w:sz w:val="24"/>
                <w:szCs w:val="24"/>
                <w:rtl/>
              </w:rPr>
            </w:pPr>
            <w:r w:rsidRPr="00882120">
              <w:rPr>
                <w:rFonts w:cs="David" w:hint="cs"/>
                <w:sz w:val="24"/>
                <w:szCs w:val="24"/>
                <w:rtl/>
              </w:rPr>
              <w:t xml:space="preserve">זמן תגובה לשירות </w:t>
            </w:r>
            <w:r w:rsidRPr="00882120">
              <w:rPr>
                <w:rFonts w:cs="David"/>
                <w:sz w:val="24"/>
                <w:szCs w:val="24"/>
                <w:rtl/>
              </w:rPr>
              <w:t>–</w:t>
            </w:r>
            <w:r w:rsidRPr="00882120">
              <w:rPr>
                <w:rFonts w:cs="David" w:hint="cs"/>
                <w:sz w:val="24"/>
                <w:szCs w:val="24"/>
                <w:rtl/>
              </w:rPr>
              <w:t xml:space="preserve"> תוך 48 שעות !</w:t>
            </w:r>
          </w:p>
        </w:tc>
        <w:tc>
          <w:tcPr>
            <w:tcW w:w="1552" w:type="dxa"/>
          </w:tcPr>
          <w:p w:rsidR="00813E10" w:rsidRDefault="0068363A" w:rsidP="006102B9">
            <w:pPr>
              <w:tabs>
                <w:tab w:val="left" w:pos="-540"/>
                <w:tab w:val="left" w:pos="360"/>
                <w:tab w:val="left" w:pos="8280"/>
                <w:tab w:val="left" w:pos="8460"/>
              </w:tabs>
              <w:spacing w:before="100" w:beforeAutospacing="1"/>
              <w:jc w:val="right"/>
              <w:rPr>
                <w:rFonts w:cs="David"/>
                <w:sz w:val="24"/>
                <w:szCs w:val="24"/>
                <w:rtl/>
              </w:rPr>
            </w:pPr>
            <w:r>
              <w:rPr>
                <w:rFonts w:cs="David" w:hint="cs"/>
                <w:sz w:val="24"/>
                <w:szCs w:val="24"/>
                <w:rtl/>
              </w:rPr>
              <w:t>7/13</w:t>
            </w:r>
          </w:p>
          <w:p w:rsidR="0068363A" w:rsidRDefault="0068363A" w:rsidP="006102B9">
            <w:pPr>
              <w:tabs>
                <w:tab w:val="left" w:pos="-540"/>
                <w:tab w:val="left" w:pos="360"/>
                <w:tab w:val="left" w:pos="8280"/>
                <w:tab w:val="left" w:pos="8460"/>
              </w:tabs>
              <w:spacing w:before="100" w:beforeAutospacing="1"/>
              <w:jc w:val="right"/>
              <w:rPr>
                <w:rFonts w:cs="David"/>
                <w:sz w:val="24"/>
                <w:szCs w:val="24"/>
                <w:rtl/>
              </w:rPr>
            </w:pPr>
            <w:r>
              <w:rPr>
                <w:rFonts w:cs="David" w:hint="cs"/>
                <w:sz w:val="24"/>
                <w:szCs w:val="24"/>
                <w:rtl/>
              </w:rPr>
              <w:t>14/ב/3</w:t>
            </w:r>
          </w:p>
        </w:tc>
      </w:tr>
      <w:bookmarkEnd w:id="0"/>
    </w:tbl>
    <w:p w:rsidR="006102B9" w:rsidRDefault="006102B9" w:rsidP="006A75FF">
      <w:pPr>
        <w:tabs>
          <w:tab w:val="left" w:pos="-540"/>
          <w:tab w:val="left" w:pos="360"/>
          <w:tab w:val="left" w:pos="8280"/>
          <w:tab w:val="left" w:pos="8460"/>
        </w:tabs>
        <w:spacing w:after="0"/>
        <w:jc w:val="right"/>
        <w:rPr>
          <w:rFonts w:cs="David"/>
          <w:sz w:val="24"/>
          <w:szCs w:val="24"/>
        </w:rPr>
        <w:sectPr w:rsidR="006102B9" w:rsidSect="006102B9">
          <w:type w:val="continuous"/>
          <w:pgSz w:w="12240" w:h="15840"/>
          <w:pgMar w:top="245" w:right="720" w:bottom="245" w:left="720" w:header="720" w:footer="720" w:gutter="0"/>
          <w:cols w:space="720"/>
          <w:docGrid w:linePitch="360"/>
        </w:sectPr>
      </w:pPr>
    </w:p>
    <w:p w:rsidR="00813E10" w:rsidRDefault="00813E10" w:rsidP="006A75FF">
      <w:pPr>
        <w:tabs>
          <w:tab w:val="left" w:pos="-540"/>
          <w:tab w:val="left" w:pos="360"/>
          <w:tab w:val="left" w:pos="8280"/>
          <w:tab w:val="left" w:pos="8460"/>
        </w:tabs>
        <w:spacing w:after="0"/>
        <w:jc w:val="right"/>
        <w:rPr>
          <w:rFonts w:cs="David"/>
          <w:sz w:val="24"/>
          <w:szCs w:val="24"/>
          <w:rtl/>
        </w:rPr>
      </w:pPr>
    </w:p>
    <w:p w:rsidR="00EC6AB8" w:rsidRDefault="00EC6AB8" w:rsidP="00B07D7F">
      <w:pPr>
        <w:tabs>
          <w:tab w:val="left" w:pos="-540"/>
          <w:tab w:val="left" w:pos="360"/>
          <w:tab w:val="left" w:pos="8460"/>
        </w:tabs>
        <w:spacing w:after="0"/>
        <w:jc w:val="right"/>
        <w:rPr>
          <w:rFonts w:cs="David"/>
          <w:b/>
          <w:bCs/>
          <w:sz w:val="24"/>
          <w:szCs w:val="24"/>
          <w:u w:val="single"/>
          <w:rtl/>
        </w:rPr>
      </w:pPr>
    </w:p>
    <w:p w:rsidR="00B07D7F" w:rsidRDefault="00B07D7F" w:rsidP="00B07D7F">
      <w:pPr>
        <w:tabs>
          <w:tab w:val="left" w:pos="-540"/>
          <w:tab w:val="left" w:pos="360"/>
          <w:tab w:val="left" w:pos="8280"/>
          <w:tab w:val="left" w:pos="8460"/>
        </w:tabs>
        <w:spacing w:after="0"/>
        <w:jc w:val="right"/>
        <w:rPr>
          <w:rFonts w:cs="David"/>
          <w:sz w:val="24"/>
          <w:szCs w:val="24"/>
          <w:rtl/>
        </w:rPr>
      </w:pPr>
    </w:p>
    <w:sectPr w:rsidR="00B07D7F" w:rsidSect="006102B9">
      <w:type w:val="continuous"/>
      <w:pgSz w:w="12240" w:h="15840"/>
      <w:pgMar w:top="245" w:right="720" w:bottom="245"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A12A61"/>
    <w:multiLevelType w:val="hybridMultilevel"/>
    <w:tmpl w:val="D1F067E4"/>
    <w:lvl w:ilvl="0" w:tplc="0A56DB3A">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
    <w:nsid w:val="376C600A"/>
    <w:multiLevelType w:val="hybridMultilevel"/>
    <w:tmpl w:val="7B805A46"/>
    <w:lvl w:ilvl="0" w:tplc="73C4BA24">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
    <w:nsid w:val="47AB2F2A"/>
    <w:multiLevelType w:val="hybridMultilevel"/>
    <w:tmpl w:val="599C47EA"/>
    <w:lvl w:ilvl="0" w:tplc="04090001">
      <w:start w:val="1"/>
      <w:numFmt w:val="bullet"/>
      <w:lvlText w:val=""/>
      <w:lvlJc w:val="left"/>
      <w:pPr>
        <w:ind w:left="990" w:hanging="360"/>
      </w:pPr>
      <w:rPr>
        <w:rFonts w:ascii="Symbol" w:hAnsi="Symbol"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
    <w:nsid w:val="527225C1"/>
    <w:multiLevelType w:val="hybridMultilevel"/>
    <w:tmpl w:val="AF90D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BCC70D2"/>
    <w:multiLevelType w:val="hybridMultilevel"/>
    <w:tmpl w:val="0444FB3E"/>
    <w:lvl w:ilvl="0" w:tplc="CE1A3AFA">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B5A24E3"/>
    <w:multiLevelType w:val="hybridMultilevel"/>
    <w:tmpl w:val="F7B0B8AE"/>
    <w:lvl w:ilvl="0" w:tplc="334EC778">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6"/>
  <w:proofState w:spelling="clean" w:grammar="clean"/>
  <w:defaultTabStop w:val="720"/>
  <w:drawingGridHorizontalSpacing w:val="110"/>
  <w:displayHorizontalDrawingGridEvery w:val="2"/>
  <w:characterSpacingControl w:val="doNotCompress"/>
  <w:compat/>
  <w:rsids>
    <w:rsidRoot w:val="001E34A2"/>
    <w:rsid w:val="000B1948"/>
    <w:rsid w:val="000C7852"/>
    <w:rsid w:val="000D2448"/>
    <w:rsid w:val="000F7E81"/>
    <w:rsid w:val="00103F15"/>
    <w:rsid w:val="0011433D"/>
    <w:rsid w:val="0011701F"/>
    <w:rsid w:val="0013279A"/>
    <w:rsid w:val="001352BA"/>
    <w:rsid w:val="0016496E"/>
    <w:rsid w:val="0018433C"/>
    <w:rsid w:val="0018560A"/>
    <w:rsid w:val="00191F9B"/>
    <w:rsid w:val="001B131F"/>
    <w:rsid w:val="001B1F64"/>
    <w:rsid w:val="001C593B"/>
    <w:rsid w:val="001D437B"/>
    <w:rsid w:val="001D69CC"/>
    <w:rsid w:val="001E34A2"/>
    <w:rsid w:val="00241108"/>
    <w:rsid w:val="002501C2"/>
    <w:rsid w:val="002627AF"/>
    <w:rsid w:val="002707EC"/>
    <w:rsid w:val="0029421C"/>
    <w:rsid w:val="002A21F5"/>
    <w:rsid w:val="002B4B64"/>
    <w:rsid w:val="002B57D6"/>
    <w:rsid w:val="002C7730"/>
    <w:rsid w:val="002D13DD"/>
    <w:rsid w:val="002D6B30"/>
    <w:rsid w:val="00300AD6"/>
    <w:rsid w:val="00325C70"/>
    <w:rsid w:val="003579D5"/>
    <w:rsid w:val="00380B48"/>
    <w:rsid w:val="00382462"/>
    <w:rsid w:val="003B1D12"/>
    <w:rsid w:val="00474599"/>
    <w:rsid w:val="0047714A"/>
    <w:rsid w:val="00493C3E"/>
    <w:rsid w:val="004D6759"/>
    <w:rsid w:val="00523F25"/>
    <w:rsid w:val="005B1625"/>
    <w:rsid w:val="005B5DB5"/>
    <w:rsid w:val="005E0E90"/>
    <w:rsid w:val="005E27EB"/>
    <w:rsid w:val="005E76EC"/>
    <w:rsid w:val="006063A7"/>
    <w:rsid w:val="006102B9"/>
    <w:rsid w:val="00610BAE"/>
    <w:rsid w:val="00612EB8"/>
    <w:rsid w:val="00620EB7"/>
    <w:rsid w:val="006270DA"/>
    <w:rsid w:val="0066008E"/>
    <w:rsid w:val="00667E54"/>
    <w:rsid w:val="0068363A"/>
    <w:rsid w:val="006A75FF"/>
    <w:rsid w:val="006B3FC1"/>
    <w:rsid w:val="006C6302"/>
    <w:rsid w:val="006D3B87"/>
    <w:rsid w:val="006D3CB9"/>
    <w:rsid w:val="00700077"/>
    <w:rsid w:val="00733888"/>
    <w:rsid w:val="007A715C"/>
    <w:rsid w:val="007C0A30"/>
    <w:rsid w:val="007C1631"/>
    <w:rsid w:val="007C3D7A"/>
    <w:rsid w:val="0081388C"/>
    <w:rsid w:val="00813E10"/>
    <w:rsid w:val="00831418"/>
    <w:rsid w:val="00881D14"/>
    <w:rsid w:val="00882120"/>
    <w:rsid w:val="008B6B1C"/>
    <w:rsid w:val="008C0EEA"/>
    <w:rsid w:val="008C1454"/>
    <w:rsid w:val="008D0459"/>
    <w:rsid w:val="008E049B"/>
    <w:rsid w:val="008E7DAA"/>
    <w:rsid w:val="008F2A94"/>
    <w:rsid w:val="00931CB1"/>
    <w:rsid w:val="00931FE9"/>
    <w:rsid w:val="0093568F"/>
    <w:rsid w:val="00935C86"/>
    <w:rsid w:val="00970527"/>
    <w:rsid w:val="00975792"/>
    <w:rsid w:val="009877A2"/>
    <w:rsid w:val="009968D5"/>
    <w:rsid w:val="009B47FF"/>
    <w:rsid w:val="009C0EEC"/>
    <w:rsid w:val="009F1A99"/>
    <w:rsid w:val="009F46EF"/>
    <w:rsid w:val="00A0240D"/>
    <w:rsid w:val="00A205C1"/>
    <w:rsid w:val="00A32667"/>
    <w:rsid w:val="00A46392"/>
    <w:rsid w:val="00A55E3F"/>
    <w:rsid w:val="00A75D60"/>
    <w:rsid w:val="00A76F58"/>
    <w:rsid w:val="00A80ACA"/>
    <w:rsid w:val="00B07D7F"/>
    <w:rsid w:val="00B15AF5"/>
    <w:rsid w:val="00B15FAD"/>
    <w:rsid w:val="00B35CE9"/>
    <w:rsid w:val="00B438A6"/>
    <w:rsid w:val="00B43A3D"/>
    <w:rsid w:val="00B76A6C"/>
    <w:rsid w:val="00B87B75"/>
    <w:rsid w:val="00B90989"/>
    <w:rsid w:val="00B9428B"/>
    <w:rsid w:val="00B95496"/>
    <w:rsid w:val="00BA3376"/>
    <w:rsid w:val="00BB316B"/>
    <w:rsid w:val="00BC775C"/>
    <w:rsid w:val="00C23E31"/>
    <w:rsid w:val="00C4741E"/>
    <w:rsid w:val="00C7579F"/>
    <w:rsid w:val="00C8265A"/>
    <w:rsid w:val="00CA5793"/>
    <w:rsid w:val="00CB6C81"/>
    <w:rsid w:val="00CC5FAA"/>
    <w:rsid w:val="00CD683E"/>
    <w:rsid w:val="00CE3920"/>
    <w:rsid w:val="00CF7A0C"/>
    <w:rsid w:val="00D00B34"/>
    <w:rsid w:val="00D74111"/>
    <w:rsid w:val="00D74974"/>
    <w:rsid w:val="00D80895"/>
    <w:rsid w:val="00DA3744"/>
    <w:rsid w:val="00DA6580"/>
    <w:rsid w:val="00DB6DCB"/>
    <w:rsid w:val="00DD012A"/>
    <w:rsid w:val="00DE091A"/>
    <w:rsid w:val="00DE2550"/>
    <w:rsid w:val="00DF5FD0"/>
    <w:rsid w:val="00E30CCE"/>
    <w:rsid w:val="00E3755C"/>
    <w:rsid w:val="00E60BDD"/>
    <w:rsid w:val="00E60FDF"/>
    <w:rsid w:val="00E6621A"/>
    <w:rsid w:val="00E730C3"/>
    <w:rsid w:val="00E82B72"/>
    <w:rsid w:val="00EA6042"/>
    <w:rsid w:val="00EC0C53"/>
    <w:rsid w:val="00EC6AB8"/>
    <w:rsid w:val="00EF17FE"/>
    <w:rsid w:val="00F073F5"/>
    <w:rsid w:val="00F075EC"/>
    <w:rsid w:val="00F562FB"/>
    <w:rsid w:val="00FD72C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658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E34A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alloon Text"/>
    <w:basedOn w:val="a"/>
    <w:link w:val="a5"/>
    <w:uiPriority w:val="99"/>
    <w:semiHidden/>
    <w:unhideWhenUsed/>
    <w:rsid w:val="00CF7A0C"/>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F7A0C"/>
    <w:rPr>
      <w:rFonts w:ascii="Tahoma" w:hAnsi="Tahoma" w:cs="Tahoma"/>
      <w:sz w:val="16"/>
      <w:szCs w:val="16"/>
    </w:rPr>
  </w:style>
  <w:style w:type="paragraph" w:styleId="a6">
    <w:name w:val="List Paragraph"/>
    <w:basedOn w:val="a"/>
    <w:uiPriority w:val="34"/>
    <w:qFormat/>
    <w:rsid w:val="009B47FF"/>
    <w:pPr>
      <w:ind w:left="720"/>
      <w:contextualSpacing/>
    </w:pPr>
  </w:style>
  <w:style w:type="character" w:styleId="Hyperlink">
    <w:name w:val="Hyperlink"/>
    <w:basedOn w:val="a0"/>
    <w:uiPriority w:val="99"/>
    <w:rsid w:val="00D74111"/>
    <w:rPr>
      <w:rFonts w:cs="Times New Roman"/>
      <w:color w:val="0000FF"/>
      <w:u w:val="single"/>
    </w:rPr>
  </w:style>
  <w:style w:type="paragraph" w:styleId="a7">
    <w:name w:val="header"/>
    <w:basedOn w:val="a"/>
    <w:link w:val="a8"/>
    <w:uiPriority w:val="99"/>
    <w:unhideWhenUsed/>
    <w:rsid w:val="0011701F"/>
    <w:pPr>
      <w:tabs>
        <w:tab w:val="center" w:pos="4153"/>
        <w:tab w:val="right" w:pos="8306"/>
      </w:tabs>
      <w:bidi/>
      <w:spacing w:after="0" w:line="240" w:lineRule="auto"/>
    </w:pPr>
    <w:rPr>
      <w:rFonts w:ascii="Times New Roman" w:eastAsia="Times New Roman" w:hAnsi="Times New Roman" w:cs="Times New Roman"/>
      <w:sz w:val="24"/>
      <w:szCs w:val="24"/>
    </w:rPr>
  </w:style>
  <w:style w:type="character" w:customStyle="1" w:styleId="a8">
    <w:name w:val="כותרת עליונה תו"/>
    <w:basedOn w:val="a0"/>
    <w:link w:val="a7"/>
    <w:uiPriority w:val="99"/>
    <w:rsid w:val="0011701F"/>
    <w:rPr>
      <w:rFonts w:ascii="Times New Roman" w:eastAsia="Times New Roman" w:hAnsi="Times New Roman" w:cs="Times New Roman"/>
      <w:sz w:val="24"/>
      <w:szCs w:val="24"/>
    </w:rPr>
  </w:style>
  <w:style w:type="paragraph" w:customStyle="1" w:styleId="111">
    <w:name w:val="סגנון1.1.1"/>
    <w:basedOn w:val="a"/>
    <w:rsid w:val="00882120"/>
    <w:pPr>
      <w:keepNext/>
      <w:keepLines/>
      <w:bidi/>
      <w:spacing w:before="120" w:after="120" w:line="240" w:lineRule="auto"/>
      <w:ind w:right="969"/>
      <w:outlineLvl w:val="2"/>
    </w:pPr>
    <w:rPr>
      <w:rFonts w:ascii="Franklin Gothic Medium" w:eastAsia="Times New Roman" w:hAnsi="Franklin Gothic Medium" w:cs="David"/>
      <w:b/>
      <w:color w:val="000000"/>
      <w:szCs w:val="24"/>
    </w:rPr>
  </w:style>
</w:styles>
</file>

<file path=word/webSettings.xml><?xml version="1.0" encoding="utf-8"?>
<w:webSettings xmlns:r="http://schemas.openxmlformats.org/officeDocument/2006/relationships" xmlns:w="http://schemas.openxmlformats.org/wordprocessingml/2006/main">
  <w:divs>
    <w:div w:id="81490658">
      <w:bodyDiv w:val="1"/>
      <w:marLeft w:val="0"/>
      <w:marRight w:val="0"/>
      <w:marTop w:val="0"/>
      <w:marBottom w:val="0"/>
      <w:divBdr>
        <w:top w:val="none" w:sz="0" w:space="0" w:color="auto"/>
        <w:left w:val="none" w:sz="0" w:space="0" w:color="auto"/>
        <w:bottom w:val="none" w:sz="0" w:space="0" w:color="auto"/>
        <w:right w:val="none" w:sz="0" w:space="0" w:color="auto"/>
      </w:divBdr>
    </w:div>
    <w:div w:id="136461800">
      <w:bodyDiv w:val="1"/>
      <w:marLeft w:val="0"/>
      <w:marRight w:val="0"/>
      <w:marTop w:val="0"/>
      <w:marBottom w:val="0"/>
      <w:divBdr>
        <w:top w:val="none" w:sz="0" w:space="0" w:color="auto"/>
        <w:left w:val="none" w:sz="0" w:space="0" w:color="auto"/>
        <w:bottom w:val="none" w:sz="0" w:space="0" w:color="auto"/>
        <w:right w:val="none" w:sz="0" w:space="0" w:color="auto"/>
      </w:divBdr>
    </w:div>
    <w:div w:id="245695033">
      <w:bodyDiv w:val="1"/>
      <w:marLeft w:val="0"/>
      <w:marRight w:val="0"/>
      <w:marTop w:val="0"/>
      <w:marBottom w:val="0"/>
      <w:divBdr>
        <w:top w:val="none" w:sz="0" w:space="0" w:color="auto"/>
        <w:left w:val="none" w:sz="0" w:space="0" w:color="auto"/>
        <w:bottom w:val="none" w:sz="0" w:space="0" w:color="auto"/>
        <w:right w:val="none" w:sz="0" w:space="0" w:color="auto"/>
      </w:divBdr>
    </w:div>
    <w:div w:id="429130952">
      <w:bodyDiv w:val="1"/>
      <w:marLeft w:val="0"/>
      <w:marRight w:val="0"/>
      <w:marTop w:val="0"/>
      <w:marBottom w:val="0"/>
      <w:divBdr>
        <w:top w:val="none" w:sz="0" w:space="0" w:color="auto"/>
        <w:left w:val="none" w:sz="0" w:space="0" w:color="auto"/>
        <w:bottom w:val="none" w:sz="0" w:space="0" w:color="auto"/>
        <w:right w:val="none" w:sz="0" w:space="0" w:color="auto"/>
      </w:divBdr>
    </w:div>
    <w:div w:id="457794332">
      <w:bodyDiv w:val="1"/>
      <w:marLeft w:val="0"/>
      <w:marRight w:val="0"/>
      <w:marTop w:val="0"/>
      <w:marBottom w:val="0"/>
      <w:divBdr>
        <w:top w:val="none" w:sz="0" w:space="0" w:color="auto"/>
        <w:left w:val="none" w:sz="0" w:space="0" w:color="auto"/>
        <w:bottom w:val="none" w:sz="0" w:space="0" w:color="auto"/>
        <w:right w:val="none" w:sz="0" w:space="0" w:color="auto"/>
      </w:divBdr>
    </w:div>
    <w:div w:id="866985238">
      <w:bodyDiv w:val="1"/>
      <w:marLeft w:val="0"/>
      <w:marRight w:val="0"/>
      <w:marTop w:val="0"/>
      <w:marBottom w:val="0"/>
      <w:divBdr>
        <w:top w:val="none" w:sz="0" w:space="0" w:color="auto"/>
        <w:left w:val="none" w:sz="0" w:space="0" w:color="auto"/>
        <w:bottom w:val="none" w:sz="0" w:space="0" w:color="auto"/>
        <w:right w:val="none" w:sz="0" w:space="0" w:color="auto"/>
      </w:divBdr>
    </w:div>
    <w:div w:id="1084762476">
      <w:bodyDiv w:val="1"/>
      <w:marLeft w:val="0"/>
      <w:marRight w:val="0"/>
      <w:marTop w:val="0"/>
      <w:marBottom w:val="0"/>
      <w:divBdr>
        <w:top w:val="none" w:sz="0" w:space="0" w:color="auto"/>
        <w:left w:val="none" w:sz="0" w:space="0" w:color="auto"/>
        <w:bottom w:val="none" w:sz="0" w:space="0" w:color="auto"/>
        <w:right w:val="none" w:sz="0" w:space="0" w:color="auto"/>
      </w:divBdr>
    </w:div>
    <w:div w:id="1267928409">
      <w:bodyDiv w:val="1"/>
      <w:marLeft w:val="0"/>
      <w:marRight w:val="0"/>
      <w:marTop w:val="0"/>
      <w:marBottom w:val="0"/>
      <w:divBdr>
        <w:top w:val="none" w:sz="0" w:space="0" w:color="auto"/>
        <w:left w:val="none" w:sz="0" w:space="0" w:color="auto"/>
        <w:bottom w:val="none" w:sz="0" w:space="0" w:color="auto"/>
        <w:right w:val="none" w:sz="0" w:space="0" w:color="auto"/>
      </w:divBdr>
    </w:div>
    <w:div w:id="1348167636">
      <w:bodyDiv w:val="1"/>
      <w:marLeft w:val="0"/>
      <w:marRight w:val="0"/>
      <w:marTop w:val="0"/>
      <w:marBottom w:val="0"/>
      <w:divBdr>
        <w:top w:val="none" w:sz="0" w:space="0" w:color="auto"/>
        <w:left w:val="none" w:sz="0" w:space="0" w:color="auto"/>
        <w:bottom w:val="none" w:sz="0" w:space="0" w:color="auto"/>
        <w:right w:val="none" w:sz="0" w:space="0" w:color="auto"/>
      </w:divBdr>
    </w:div>
    <w:div w:id="1603144481">
      <w:bodyDiv w:val="1"/>
      <w:marLeft w:val="0"/>
      <w:marRight w:val="0"/>
      <w:marTop w:val="0"/>
      <w:marBottom w:val="0"/>
      <w:divBdr>
        <w:top w:val="none" w:sz="0" w:space="0" w:color="auto"/>
        <w:left w:val="none" w:sz="0" w:space="0" w:color="auto"/>
        <w:bottom w:val="none" w:sz="0" w:space="0" w:color="auto"/>
        <w:right w:val="none" w:sz="0" w:space="0" w:color="auto"/>
      </w:divBdr>
    </w:div>
    <w:div w:id="1807165049">
      <w:bodyDiv w:val="1"/>
      <w:marLeft w:val="0"/>
      <w:marRight w:val="0"/>
      <w:marTop w:val="0"/>
      <w:marBottom w:val="0"/>
      <w:divBdr>
        <w:top w:val="none" w:sz="0" w:space="0" w:color="auto"/>
        <w:left w:val="none" w:sz="0" w:space="0" w:color="auto"/>
        <w:bottom w:val="none" w:sz="0" w:space="0" w:color="auto"/>
        <w:right w:val="none" w:sz="0" w:space="0" w:color="auto"/>
      </w:divBdr>
    </w:div>
    <w:div w:id="2028485726">
      <w:bodyDiv w:val="1"/>
      <w:marLeft w:val="0"/>
      <w:marRight w:val="0"/>
      <w:marTop w:val="0"/>
      <w:marBottom w:val="0"/>
      <w:divBdr>
        <w:top w:val="none" w:sz="0" w:space="0" w:color="auto"/>
        <w:left w:val="none" w:sz="0" w:space="0" w:color="auto"/>
        <w:bottom w:val="none" w:sz="0" w:space="0" w:color="auto"/>
        <w:right w:val="none" w:sz="0" w:space="0" w:color="auto"/>
      </w:divBdr>
    </w:div>
    <w:div w:id="2042970824">
      <w:bodyDiv w:val="1"/>
      <w:marLeft w:val="0"/>
      <w:marRight w:val="0"/>
      <w:marTop w:val="0"/>
      <w:marBottom w:val="0"/>
      <w:divBdr>
        <w:top w:val="none" w:sz="0" w:space="0" w:color="auto"/>
        <w:left w:val="none" w:sz="0" w:space="0" w:color="auto"/>
        <w:bottom w:val="none" w:sz="0" w:space="0" w:color="auto"/>
        <w:right w:val="none" w:sz="0" w:space="0" w:color="auto"/>
      </w:divBdr>
    </w:div>
    <w:div w:id="2067758421">
      <w:bodyDiv w:val="1"/>
      <w:marLeft w:val="0"/>
      <w:marRight w:val="0"/>
      <w:marTop w:val="0"/>
      <w:marBottom w:val="0"/>
      <w:divBdr>
        <w:top w:val="none" w:sz="0" w:space="0" w:color="auto"/>
        <w:left w:val="none" w:sz="0" w:space="0" w:color="auto"/>
        <w:bottom w:val="none" w:sz="0" w:space="0" w:color="auto"/>
        <w:right w:val="none" w:sz="0" w:space="0" w:color="auto"/>
      </w:divBdr>
    </w:div>
    <w:div w:id="2126457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F753E1-03B2-419C-8A07-25598584E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346</Words>
  <Characters>1731</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ARO</Company>
  <LinksUpToDate>false</LinksUpToDate>
  <CharactersWithSpaces>2073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aro</dc:creator>
  <cp:keywords/>
  <dc:description/>
  <cp:lastModifiedBy>yaelsh</cp:lastModifiedBy>
  <cp:revision>4</cp:revision>
  <cp:lastPrinted>2010-08-15T13:26:00Z</cp:lastPrinted>
  <dcterms:created xsi:type="dcterms:W3CDTF">2010-12-02T12:30:00Z</dcterms:created>
  <dcterms:modified xsi:type="dcterms:W3CDTF">2010-12-02T12:31:00Z</dcterms:modified>
</cp:coreProperties>
</file>